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38" w:rsidRPr="002808A7" w:rsidRDefault="00706338" w:rsidP="002808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8A7">
        <w:rPr>
          <w:rFonts w:ascii="Times New Roman" w:hAnsi="Times New Roman" w:cs="Times New Roman"/>
          <w:b/>
          <w:sz w:val="24"/>
          <w:szCs w:val="24"/>
        </w:rPr>
        <w:t>ВЪТРЕШНА КВАЛИФИКАЦИЯ И ОБУЧЕНИЯ ОТ ВЪНШНИ ОРГАНИЗАЦИИ</w:t>
      </w:r>
    </w:p>
    <w:p w:rsid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Председателят и членовете на комисията по БДП взеха участие в следните обучения през учебната 2023/2034 г.:</w:t>
      </w:r>
    </w:p>
    <w:p w:rsidR="00706338" w:rsidRPr="00706338" w:rsidRDefault="00706338" w:rsidP="00706338">
      <w:pPr>
        <w:pStyle w:val="ListParagraph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 xml:space="preserve">Румен Белчев – председател на комисията по БДП участва в обучение на тема „Методика на обучението по безопасност на движението по пътищата за учители от 1-4 клас, 5-7 клас и 8-12 клас“. То се проведе </w:t>
      </w:r>
      <w:r w:rsidRPr="00706338">
        <w:rPr>
          <w:rFonts w:ascii="Times New Roman" w:hAnsi="Times New Roman" w:cs="Times New Roman"/>
          <w:sz w:val="24"/>
          <w:szCs w:val="24"/>
        </w:rPr>
        <w:t>в Русенски университет от проф. В. Пенчева и доц. А.</w:t>
      </w:r>
      <w:r w:rsidRPr="00706338">
        <w:rPr>
          <w:rFonts w:ascii="Times New Roman" w:hAnsi="Times New Roman" w:cs="Times New Roman"/>
          <w:sz w:val="24"/>
          <w:szCs w:val="24"/>
        </w:rPr>
        <w:t xml:space="preserve"> Асенов на </w:t>
      </w:r>
      <w:r w:rsidRPr="00706338">
        <w:rPr>
          <w:rFonts w:ascii="Times New Roman" w:hAnsi="Times New Roman" w:cs="Times New Roman"/>
          <w:sz w:val="24"/>
          <w:szCs w:val="24"/>
        </w:rPr>
        <w:t>30.09.2023 г. /събота/ и 1.10.2023 /неделя/ от 09:00 часа в</w:t>
      </w:r>
      <w:r w:rsidRPr="00706338">
        <w:rPr>
          <w:rFonts w:ascii="Times New Roman" w:hAnsi="Times New Roman" w:cs="Times New Roman"/>
          <w:sz w:val="24"/>
          <w:szCs w:val="24"/>
        </w:rPr>
        <w:t xml:space="preserve"> </w:t>
      </w:r>
      <w:r w:rsidRPr="00706338">
        <w:rPr>
          <w:rFonts w:ascii="Times New Roman" w:hAnsi="Times New Roman" w:cs="Times New Roman"/>
          <w:sz w:val="24"/>
          <w:szCs w:val="24"/>
        </w:rPr>
        <w:t>корпус 2 - зала 2Г.204 - Сименс.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Разгледани бяха следните модули: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1.Модул „Законът за движение по пътищат</w:t>
      </w:r>
      <w:r>
        <w:rPr>
          <w:rFonts w:ascii="Times New Roman" w:hAnsi="Times New Roman" w:cs="Times New Roman"/>
          <w:sz w:val="24"/>
          <w:szCs w:val="24"/>
        </w:rPr>
        <w:t>а- основа на обучението пи БДП“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 xml:space="preserve">2.Модул „Нормативни </w:t>
      </w:r>
      <w:r>
        <w:rPr>
          <w:rFonts w:ascii="Times New Roman" w:hAnsi="Times New Roman" w:cs="Times New Roman"/>
          <w:sz w:val="24"/>
          <w:szCs w:val="24"/>
        </w:rPr>
        <w:t>документи за обучението по БДП“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3. Модул „ПТП с деца</w:t>
      </w:r>
      <w:r>
        <w:rPr>
          <w:rFonts w:ascii="Times New Roman" w:hAnsi="Times New Roman" w:cs="Times New Roman"/>
          <w:sz w:val="24"/>
          <w:szCs w:val="24"/>
        </w:rPr>
        <w:t xml:space="preserve"> и ученици. Кинематика. Анализ“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4. Модул „Психофизиологически характеристики на децата и учениците, като участници в път</w:t>
      </w:r>
      <w:r>
        <w:rPr>
          <w:rFonts w:ascii="Times New Roman" w:hAnsi="Times New Roman" w:cs="Times New Roman"/>
          <w:sz w:val="24"/>
          <w:szCs w:val="24"/>
        </w:rPr>
        <w:t>ното движение и типични грешки“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5.Модул „Сензорика, сензорни</w:t>
      </w:r>
      <w:r>
        <w:rPr>
          <w:rFonts w:ascii="Times New Roman" w:hAnsi="Times New Roman" w:cs="Times New Roman"/>
          <w:sz w:val="24"/>
          <w:szCs w:val="24"/>
        </w:rPr>
        <w:t xml:space="preserve"> еталони и сензитивност“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6. Модул „Целепоставяне и основни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обучението по БДП в училище“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7. Модул „Съдържание на обучени</w:t>
      </w:r>
      <w:r>
        <w:rPr>
          <w:rFonts w:ascii="Times New Roman" w:hAnsi="Times New Roman" w:cs="Times New Roman"/>
          <w:sz w:val="24"/>
          <w:szCs w:val="24"/>
        </w:rPr>
        <w:t>ето по БДП в училище 1-12 клас“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8. Модул „Технологични основи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БДП в училище от 1-12 клас“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9. Модул „Допълнителни учебни</w:t>
      </w:r>
      <w:r>
        <w:rPr>
          <w:rFonts w:ascii="Times New Roman" w:hAnsi="Times New Roman" w:cs="Times New Roman"/>
          <w:sz w:val="24"/>
          <w:szCs w:val="24"/>
        </w:rPr>
        <w:t xml:space="preserve"> дейности за обучението по БДП“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 xml:space="preserve">10. Модул „Указания за </w:t>
      </w:r>
      <w:r>
        <w:rPr>
          <w:rFonts w:ascii="Times New Roman" w:hAnsi="Times New Roman" w:cs="Times New Roman"/>
          <w:sz w:val="24"/>
          <w:szCs w:val="24"/>
        </w:rPr>
        <w:t>разработване на курсова задача“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За да получим обучителни кредити тряб</w:t>
      </w:r>
      <w:r>
        <w:rPr>
          <w:rFonts w:ascii="Times New Roman" w:hAnsi="Times New Roman" w:cs="Times New Roman"/>
          <w:sz w:val="24"/>
          <w:szCs w:val="24"/>
        </w:rPr>
        <w:t>ваше да се направи презентация.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тема:</w:t>
      </w:r>
      <w:r w:rsidR="00F2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06338">
        <w:rPr>
          <w:rFonts w:ascii="Times New Roman" w:hAnsi="Times New Roman" w:cs="Times New Roman"/>
          <w:sz w:val="24"/>
          <w:szCs w:val="24"/>
        </w:rPr>
        <w:t>Иновативни подходи в обучението на деца и ученици по безопасност на движението по пътищата " с л</w:t>
      </w:r>
      <w:r w:rsidR="00F24AF6">
        <w:rPr>
          <w:rFonts w:ascii="Times New Roman" w:hAnsi="Times New Roman" w:cs="Times New Roman"/>
          <w:sz w:val="24"/>
          <w:szCs w:val="24"/>
        </w:rPr>
        <w:t>ектор проф. д-р Росен Алексиев.</w:t>
      </w:r>
      <w:r w:rsidRPr="00706338">
        <w:rPr>
          <w:rFonts w:ascii="Times New Roman" w:hAnsi="Times New Roman" w:cs="Times New Roman"/>
          <w:sz w:val="24"/>
          <w:szCs w:val="24"/>
        </w:rPr>
        <w:t>Обучението се проведе в платформата ZOOM на 10 и 11 октомври 2023 г.</w:t>
      </w:r>
    </w:p>
    <w:p w:rsidR="00F24AF6" w:rsidRDefault="00F24AF6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Представени бяха иновации в обучението, споделени</w:t>
      </w:r>
      <w:r w:rsidR="00706338" w:rsidRPr="00706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бяха </w:t>
      </w:r>
      <w:r w:rsidR="00706338" w:rsidRPr="00706338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део материали и презентации, кои</w:t>
      </w:r>
      <w:r w:rsidR="00706338" w:rsidRPr="00706338">
        <w:rPr>
          <w:rFonts w:ascii="Times New Roman" w:hAnsi="Times New Roman" w:cs="Times New Roman"/>
          <w:sz w:val="24"/>
          <w:szCs w:val="24"/>
        </w:rPr>
        <w:t>то могат да се използ</w:t>
      </w:r>
      <w:r>
        <w:rPr>
          <w:rFonts w:ascii="Times New Roman" w:hAnsi="Times New Roman" w:cs="Times New Roman"/>
          <w:sz w:val="24"/>
          <w:szCs w:val="24"/>
        </w:rPr>
        <w:t>ват в часовете</w:t>
      </w:r>
      <w:r w:rsidR="00706338" w:rsidRPr="00706338">
        <w:rPr>
          <w:rFonts w:ascii="Times New Roman" w:hAnsi="Times New Roman" w:cs="Times New Roman"/>
          <w:sz w:val="24"/>
          <w:szCs w:val="24"/>
        </w:rPr>
        <w:t xml:space="preserve"> по БДП. </w:t>
      </w:r>
    </w:p>
    <w:p w:rsidR="00706338" w:rsidRPr="00F24AF6" w:rsidRDefault="00706338" w:rsidP="00F24AF6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AF6">
        <w:rPr>
          <w:rFonts w:ascii="Times New Roman" w:hAnsi="Times New Roman" w:cs="Times New Roman"/>
          <w:sz w:val="24"/>
          <w:szCs w:val="24"/>
        </w:rPr>
        <w:t>Б</w:t>
      </w:r>
      <w:r w:rsidR="00F24AF6">
        <w:rPr>
          <w:rFonts w:ascii="Times New Roman" w:hAnsi="Times New Roman" w:cs="Times New Roman"/>
          <w:sz w:val="24"/>
          <w:szCs w:val="24"/>
        </w:rPr>
        <w:t xml:space="preserve">оряна Илчева – </w:t>
      </w:r>
      <w:r w:rsidRPr="00F24AF6">
        <w:rPr>
          <w:rFonts w:ascii="Times New Roman" w:hAnsi="Times New Roman" w:cs="Times New Roman"/>
          <w:sz w:val="24"/>
          <w:szCs w:val="24"/>
        </w:rPr>
        <w:t>член на Училищната ко</w:t>
      </w:r>
      <w:r w:rsidR="00F24AF6">
        <w:rPr>
          <w:rFonts w:ascii="Times New Roman" w:hAnsi="Times New Roman" w:cs="Times New Roman"/>
          <w:sz w:val="24"/>
          <w:szCs w:val="24"/>
        </w:rPr>
        <w:t xml:space="preserve">мисия по БДП, взе участие в обучение на тема: </w:t>
      </w:r>
      <w:r w:rsidRPr="00F24AF6">
        <w:rPr>
          <w:rFonts w:ascii="Times New Roman" w:hAnsi="Times New Roman" w:cs="Times New Roman"/>
          <w:sz w:val="24"/>
          <w:szCs w:val="24"/>
        </w:rPr>
        <w:t xml:space="preserve">„Обучение за работа на училищни комисии по безопасност на движението по пътищата“. Организатор бе </w:t>
      </w:r>
      <w:r w:rsidR="00F24AF6">
        <w:rPr>
          <w:rFonts w:ascii="Times New Roman" w:hAnsi="Times New Roman" w:cs="Times New Roman"/>
          <w:sz w:val="24"/>
          <w:szCs w:val="24"/>
        </w:rPr>
        <w:t xml:space="preserve">Технически университет - Варна </w:t>
      </w:r>
      <w:r w:rsidRPr="00F24AF6">
        <w:rPr>
          <w:rFonts w:ascii="Times New Roman" w:hAnsi="Times New Roman" w:cs="Times New Roman"/>
          <w:sz w:val="24"/>
          <w:szCs w:val="24"/>
        </w:rPr>
        <w:t xml:space="preserve">с лектор проф. д-р Росен Алексиев .Обучението се проведе синхронно от разстояние в електронна среда на 20.10.2023 г. от 13 ч. и 21.10.2023 г. от 9 ч. </w:t>
      </w:r>
    </w:p>
    <w:p w:rsidR="00706338" w:rsidRP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>На всички участниците бяха предоставени видео-материали и презентации за онагледяване на обучението. Акцентът бе върху необходимата училищна документация за БДП – план, график, стратегия, материално – техническата база и осъществяване на контрол на дейността на комисията.</w:t>
      </w:r>
    </w:p>
    <w:p w:rsidR="00706338" w:rsidRDefault="00706338" w:rsidP="00706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38">
        <w:rPr>
          <w:rFonts w:ascii="Times New Roman" w:hAnsi="Times New Roman" w:cs="Times New Roman"/>
          <w:sz w:val="24"/>
          <w:szCs w:val="24"/>
        </w:rPr>
        <w:t xml:space="preserve">След приключване на курса всеки участници получиха удостоверение с присъден 1 квалификационен кредит съгласно Наредба № 15 от 22.07.2019 г. за статута и </w:t>
      </w:r>
      <w:r w:rsidRPr="00706338">
        <w:rPr>
          <w:rFonts w:ascii="Times New Roman" w:hAnsi="Times New Roman" w:cs="Times New Roman"/>
          <w:sz w:val="24"/>
          <w:szCs w:val="24"/>
        </w:rPr>
        <w:lastRenderedPageBreak/>
        <w:t>професионалното развитие на учителите, директорите и другите педагогически специалисти.</w:t>
      </w:r>
    </w:p>
    <w:p w:rsidR="002808A7" w:rsidRPr="002808A7" w:rsidRDefault="002808A7" w:rsidP="002808A7">
      <w:pPr>
        <w:pStyle w:val="ListParagraph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7">
        <w:rPr>
          <w:rFonts w:ascii="Times New Roman" w:hAnsi="Times New Roman" w:cs="Times New Roman"/>
          <w:sz w:val="24"/>
          <w:szCs w:val="24"/>
        </w:rPr>
        <w:t>На 12.10.2023 г. в учителската стая, от 15:30 часа се проведе обучение във връзка с вътрешно-квалификационната дейност, с представител на Първо РПУ- гр. Русе на тема: „Поведението ни като участници в движението по пътищата“.</w:t>
      </w:r>
      <w:r>
        <w:rPr>
          <w:rFonts w:ascii="Times New Roman" w:hAnsi="Times New Roman" w:cs="Times New Roman"/>
          <w:sz w:val="24"/>
          <w:szCs w:val="24"/>
        </w:rPr>
        <w:t xml:space="preserve"> Учителите и класните ръководители задаваха въпроси и запознаха учениците с основни моменти от предоставената информация относно правата и задълженията им на пътя както като пешеходци, така и като велосипедисти, моторости и шофьори.</w:t>
      </w:r>
    </w:p>
    <w:p w:rsidR="00F24AF6" w:rsidRDefault="00706338" w:rsidP="00F24AF6">
      <w:pPr>
        <w:pStyle w:val="ListParagraph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4AF6">
        <w:rPr>
          <w:rFonts w:ascii="Times New Roman" w:hAnsi="Times New Roman" w:cs="Times New Roman"/>
          <w:sz w:val="24"/>
          <w:szCs w:val="24"/>
        </w:rPr>
        <w:t>На 26.10.2023 г. се проведе обучение на п</w:t>
      </w:r>
      <w:r w:rsidR="00F24AF6">
        <w:rPr>
          <w:rFonts w:ascii="Times New Roman" w:hAnsi="Times New Roman" w:cs="Times New Roman"/>
          <w:sz w:val="24"/>
          <w:szCs w:val="24"/>
        </w:rPr>
        <w:t>едагогическия и непедагогическия персонал на тема:</w:t>
      </w:r>
      <w:r w:rsidRPr="00F24AF6">
        <w:rPr>
          <w:rFonts w:ascii="Times New Roman" w:hAnsi="Times New Roman" w:cs="Times New Roman"/>
          <w:sz w:val="24"/>
          <w:szCs w:val="24"/>
        </w:rPr>
        <w:t>„Първа долекарска помощ“</w:t>
      </w:r>
      <w:r w:rsidR="00F24AF6">
        <w:rPr>
          <w:rFonts w:ascii="Times New Roman" w:hAnsi="Times New Roman" w:cs="Times New Roman"/>
          <w:sz w:val="24"/>
          <w:szCs w:val="24"/>
        </w:rPr>
        <w:t xml:space="preserve"> с лектор медицински специалист Росита Найденова</w:t>
      </w:r>
      <w:r w:rsidRPr="00F24AF6">
        <w:rPr>
          <w:rFonts w:ascii="Times New Roman" w:hAnsi="Times New Roman" w:cs="Times New Roman"/>
          <w:sz w:val="24"/>
          <w:szCs w:val="24"/>
        </w:rPr>
        <w:t>. Всички бяха запознати с основните правила при оказване на първа помощ, в зависимост от състоянието на пострадалия, както следва:</w:t>
      </w:r>
    </w:p>
    <w:p w:rsidR="00F24AF6" w:rsidRDefault="00706338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F6">
        <w:rPr>
          <w:rFonts w:ascii="Times New Roman" w:hAnsi="Times New Roman" w:cs="Times New Roman"/>
          <w:sz w:val="24"/>
          <w:szCs w:val="24"/>
        </w:rPr>
        <w:t>при счупван</w:t>
      </w:r>
      <w:r w:rsidR="00F24AF6">
        <w:rPr>
          <w:rFonts w:ascii="Times New Roman" w:hAnsi="Times New Roman" w:cs="Times New Roman"/>
          <w:sz w:val="24"/>
          <w:szCs w:val="24"/>
        </w:rPr>
        <w:t>е на костим</w:t>
      </w:r>
    </w:p>
    <w:p w:rsidR="00F24AF6" w:rsidRDefault="00F24AF6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кръвотечения;</w:t>
      </w:r>
    </w:p>
    <w:p w:rsidR="00F24AF6" w:rsidRDefault="00F24AF6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изгаряния;</w:t>
      </w:r>
    </w:p>
    <w:p w:rsidR="00F24AF6" w:rsidRDefault="00F24AF6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слънчев удар;</w:t>
      </w:r>
    </w:p>
    <w:p w:rsidR="00C821D1" w:rsidRDefault="00C821D1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пострадал от електрически ток;</w:t>
      </w:r>
    </w:p>
    <w:p w:rsidR="00C821D1" w:rsidRDefault="00706338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F6">
        <w:rPr>
          <w:rFonts w:ascii="Times New Roman" w:hAnsi="Times New Roman" w:cs="Times New Roman"/>
          <w:sz w:val="24"/>
          <w:szCs w:val="24"/>
        </w:rPr>
        <w:t>отравяния</w:t>
      </w:r>
      <w:r w:rsidR="00C821D1">
        <w:rPr>
          <w:rFonts w:ascii="Times New Roman" w:hAnsi="Times New Roman" w:cs="Times New Roman"/>
          <w:sz w:val="24"/>
          <w:szCs w:val="24"/>
        </w:rPr>
        <w:t>;</w:t>
      </w:r>
    </w:p>
    <w:p w:rsidR="00706338" w:rsidRDefault="00706338" w:rsidP="00C821D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F6">
        <w:rPr>
          <w:rFonts w:ascii="Times New Roman" w:hAnsi="Times New Roman" w:cs="Times New Roman"/>
          <w:sz w:val="24"/>
          <w:szCs w:val="24"/>
        </w:rPr>
        <w:t>и застрашаващи живота нарушения на дишането и кръвообръщението.</w:t>
      </w:r>
    </w:p>
    <w:p w:rsidR="002808A7" w:rsidRPr="002808A7" w:rsidRDefault="002808A7" w:rsidP="002808A7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0EB6FFB4" wp14:editId="23A5E6F1">
            <wp:extent cx="4940300" cy="449430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7159" cy="45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08A7" w:rsidRPr="0028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634"/>
    <w:multiLevelType w:val="hybridMultilevel"/>
    <w:tmpl w:val="49665D5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90EFD"/>
    <w:multiLevelType w:val="hybridMultilevel"/>
    <w:tmpl w:val="2AB03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02584"/>
    <w:multiLevelType w:val="hybridMultilevel"/>
    <w:tmpl w:val="B1905DBC"/>
    <w:lvl w:ilvl="0" w:tplc="C2BC1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E"/>
    <w:rsid w:val="002808A7"/>
    <w:rsid w:val="00291374"/>
    <w:rsid w:val="00706338"/>
    <w:rsid w:val="009D576E"/>
    <w:rsid w:val="00C821D1"/>
    <w:rsid w:val="00F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3912"/>
  <w15:chartTrackingRefBased/>
  <w15:docId w15:val="{1B5BD7AE-06B1-48AA-A054-B8E202E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PGIU-Register</dc:creator>
  <cp:keywords/>
  <dc:description/>
  <cp:lastModifiedBy>PGIU-Register</cp:lastModifiedBy>
  <cp:revision>3</cp:revision>
  <dcterms:created xsi:type="dcterms:W3CDTF">2023-11-16T07:06:00Z</dcterms:created>
  <dcterms:modified xsi:type="dcterms:W3CDTF">2023-11-16T07:35:00Z</dcterms:modified>
</cp:coreProperties>
</file>