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02B" w:rsidRPr="00AE31E7" w:rsidRDefault="0057602B" w:rsidP="002300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1E7">
        <w:rPr>
          <w:rFonts w:ascii="Times New Roman" w:hAnsi="Times New Roman" w:cs="Times New Roman"/>
          <w:b/>
          <w:sz w:val="24"/>
          <w:szCs w:val="24"/>
        </w:rPr>
        <w:t xml:space="preserve">Актуална информация за </w:t>
      </w:r>
      <w:proofErr w:type="spellStart"/>
      <w:r w:rsidRPr="00AE31E7">
        <w:rPr>
          <w:rFonts w:ascii="Times New Roman" w:hAnsi="Times New Roman" w:cs="Times New Roman"/>
          <w:b/>
          <w:sz w:val="24"/>
          <w:szCs w:val="24"/>
        </w:rPr>
        <w:t>материало</w:t>
      </w:r>
      <w:proofErr w:type="spellEnd"/>
      <w:r w:rsidRPr="00AE31E7">
        <w:rPr>
          <w:rFonts w:ascii="Times New Roman" w:hAnsi="Times New Roman" w:cs="Times New Roman"/>
          <w:b/>
          <w:sz w:val="24"/>
          <w:szCs w:val="24"/>
        </w:rPr>
        <w:t>-техническата база за обучение по БДП:</w:t>
      </w:r>
    </w:p>
    <w:p w:rsidR="0057602B" w:rsidRPr="008808CD" w:rsidRDefault="0057602B" w:rsidP="00AE31E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8CD">
        <w:rPr>
          <w:rFonts w:ascii="Times New Roman" w:eastAsia="Calibri" w:hAnsi="Times New Roman" w:cs="Times New Roman"/>
          <w:sz w:val="24"/>
          <w:szCs w:val="24"/>
        </w:rPr>
        <w:t>1.Учебна тетрадка по БДП за 8 клас – формат А5 -  цена 2.10 лв., бр. 5</w:t>
      </w:r>
    </w:p>
    <w:p w:rsidR="0057602B" w:rsidRPr="008808CD" w:rsidRDefault="0057602B" w:rsidP="00AE31E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8CD">
        <w:rPr>
          <w:rFonts w:ascii="Times New Roman" w:eastAsia="Calibri" w:hAnsi="Times New Roman" w:cs="Times New Roman"/>
          <w:sz w:val="24"/>
          <w:szCs w:val="24"/>
        </w:rPr>
        <w:t>2.Учебна тетрадка по БДП за 9 клас – формат А5 -  цена 2.10 лв., бр. 5</w:t>
      </w:r>
    </w:p>
    <w:p w:rsidR="0057602B" w:rsidRPr="008808CD" w:rsidRDefault="0057602B" w:rsidP="00AE31E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8CD">
        <w:rPr>
          <w:rFonts w:ascii="Times New Roman" w:eastAsia="Calibri" w:hAnsi="Times New Roman" w:cs="Times New Roman"/>
          <w:sz w:val="24"/>
          <w:szCs w:val="24"/>
        </w:rPr>
        <w:t>3.Учебна тетрадка по БДП за 10 клас – формат А5 -  цена 2.10 лв., бр. 5</w:t>
      </w:r>
    </w:p>
    <w:p w:rsidR="0057602B" w:rsidRPr="008808CD" w:rsidRDefault="0057602B" w:rsidP="00AE31E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8CD">
        <w:rPr>
          <w:rFonts w:ascii="Times New Roman" w:eastAsia="Calibri" w:hAnsi="Times New Roman" w:cs="Times New Roman"/>
          <w:sz w:val="24"/>
          <w:szCs w:val="24"/>
        </w:rPr>
        <w:t>4.Учебна тетрадка по БДП за 11/12 клас – формат А5 -  цена 2.10 лв., бр. 5</w:t>
      </w:r>
    </w:p>
    <w:p w:rsidR="0057602B" w:rsidRPr="008808CD" w:rsidRDefault="0057602B" w:rsidP="00AE31E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8CD">
        <w:rPr>
          <w:rFonts w:ascii="Times New Roman" w:eastAsia="Calibri" w:hAnsi="Times New Roman" w:cs="Times New Roman"/>
          <w:sz w:val="24"/>
          <w:szCs w:val="24"/>
        </w:rPr>
        <w:t>5. Плакати по БДП за постоянен кът (витрина) в училище- комплект 1 – 24.00 лв.</w:t>
      </w:r>
    </w:p>
    <w:p w:rsidR="0057602B" w:rsidRPr="008808CD" w:rsidRDefault="0057602B" w:rsidP="00AE31E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8CD">
        <w:rPr>
          <w:rFonts w:ascii="Times New Roman" w:eastAsia="Calibri" w:hAnsi="Times New Roman" w:cs="Times New Roman"/>
          <w:sz w:val="24"/>
          <w:szCs w:val="24"/>
        </w:rPr>
        <w:t>6. Примерно годишно разпределение на уроците по БДП 8-12 клас- 3.00 лв.</w:t>
      </w:r>
    </w:p>
    <w:p w:rsidR="0057602B" w:rsidRPr="008808CD" w:rsidRDefault="0057602B" w:rsidP="00AE31E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8CD">
        <w:rPr>
          <w:rFonts w:ascii="Times New Roman" w:eastAsia="Calibri" w:hAnsi="Times New Roman" w:cs="Times New Roman"/>
          <w:sz w:val="24"/>
          <w:szCs w:val="24"/>
        </w:rPr>
        <w:t>7. Урокът по БДП 8- 12 клас. Планиране, организиране и провеждане.- 4,50 лв.</w:t>
      </w:r>
    </w:p>
    <w:p w:rsidR="0057602B" w:rsidRPr="008808CD" w:rsidRDefault="0057602B" w:rsidP="00AE31E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8CD">
        <w:rPr>
          <w:rFonts w:ascii="Times New Roman" w:eastAsia="Calibri" w:hAnsi="Times New Roman" w:cs="Times New Roman"/>
          <w:sz w:val="24"/>
          <w:szCs w:val="24"/>
        </w:rPr>
        <w:t>8. Допълнителни материали за урочните теми по БДП за 8 клас – 3.60 лв.</w:t>
      </w:r>
    </w:p>
    <w:p w:rsidR="0057602B" w:rsidRPr="008808CD" w:rsidRDefault="0057602B" w:rsidP="00AE31E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8CD">
        <w:rPr>
          <w:rFonts w:ascii="Times New Roman" w:eastAsia="Calibri" w:hAnsi="Times New Roman" w:cs="Times New Roman"/>
          <w:sz w:val="24"/>
          <w:szCs w:val="24"/>
        </w:rPr>
        <w:t>9. Допълнителни материали за урочните теми по БДП за 9 клас – 3.60 лв.</w:t>
      </w:r>
    </w:p>
    <w:p w:rsidR="0057602B" w:rsidRPr="008808CD" w:rsidRDefault="0057602B" w:rsidP="00AE31E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8CD">
        <w:rPr>
          <w:rFonts w:ascii="Times New Roman" w:eastAsia="Calibri" w:hAnsi="Times New Roman" w:cs="Times New Roman"/>
          <w:sz w:val="24"/>
          <w:szCs w:val="24"/>
        </w:rPr>
        <w:t>10. Допълнителни материали за урочните теми по БДП за 10 клас – 3.60 лв.</w:t>
      </w:r>
    </w:p>
    <w:p w:rsidR="0057602B" w:rsidRPr="008808CD" w:rsidRDefault="0057602B" w:rsidP="00AE31E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8CD">
        <w:rPr>
          <w:rFonts w:ascii="Times New Roman" w:eastAsia="Calibri" w:hAnsi="Times New Roman" w:cs="Times New Roman"/>
          <w:sz w:val="24"/>
          <w:szCs w:val="24"/>
        </w:rPr>
        <w:t>11. Допълнителни материали за урочните теми по БДП за 11/12  клас – 3.60 лв.</w:t>
      </w:r>
    </w:p>
    <w:p w:rsidR="008808CD" w:rsidRDefault="008808CD" w:rsidP="00AE31E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08CD" w:rsidRDefault="008808CD" w:rsidP="00AE31E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602B" w:rsidRPr="0023004D" w:rsidRDefault="0057602B" w:rsidP="00AE31E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23004D">
        <w:rPr>
          <w:rFonts w:ascii="Times New Roman" w:eastAsia="Calibri" w:hAnsi="Times New Roman" w:cs="Times New Roman"/>
          <w:b/>
          <w:sz w:val="24"/>
          <w:szCs w:val="24"/>
        </w:rPr>
        <w:t>Транспортна инфраст</w:t>
      </w:r>
      <w:r w:rsidR="00AE31E7" w:rsidRPr="0023004D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Pr="0023004D">
        <w:rPr>
          <w:rFonts w:ascii="Times New Roman" w:eastAsia="Calibri" w:hAnsi="Times New Roman" w:cs="Times New Roman"/>
          <w:b/>
          <w:sz w:val="24"/>
          <w:szCs w:val="24"/>
        </w:rPr>
        <w:t>уктура в близост до училищет:</w:t>
      </w:r>
    </w:p>
    <w:bookmarkEnd w:id="0"/>
    <w:p w:rsidR="0057602B" w:rsidRPr="008808CD" w:rsidRDefault="0057602B" w:rsidP="00AE31E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08CD">
        <w:rPr>
          <w:rFonts w:ascii="Times New Roman" w:hAnsi="Times New Roman" w:cs="Times New Roman"/>
          <w:sz w:val="24"/>
          <w:szCs w:val="24"/>
        </w:rPr>
        <w:t>Гимназията е разположена в оживен район на ул. “Борисова” № 22. В района на училището има постоянен поток от ученици, учители и външни лица. Обучението се извършва едносменно, което предполага непрекъснато движение на ученици от 07.30 ч. до 16.30 часа. . Трафикът по ул. „Борисова“ е интензивен през деня и създава опасност за учениците при неправилно пресичане извън обособените за това зони при светофарите. За намаляване на риска от ПТП е изградено в отсечката пред входа на гимназията съоръжение – ограда, предпазваща от директно излизане на учениците на пътното платно. Светофарите при кръстовищата между ул. „Борисова“ и бул. „Скобелев“ и между ул. „Борисова“ и ул. „К. Иречек“ са в изправност. Пред училището има монтирана стоянка за велосипеди, която учениците могат  да ползват. Класния</w:t>
      </w:r>
      <w:r w:rsidR="00AE31E7">
        <w:rPr>
          <w:rFonts w:ascii="Times New Roman" w:hAnsi="Times New Roman" w:cs="Times New Roman"/>
          <w:sz w:val="24"/>
          <w:szCs w:val="24"/>
        </w:rPr>
        <w:t>т</w:t>
      </w:r>
      <w:r w:rsidRPr="008808CD">
        <w:rPr>
          <w:rFonts w:ascii="Times New Roman" w:hAnsi="Times New Roman" w:cs="Times New Roman"/>
          <w:sz w:val="24"/>
          <w:szCs w:val="24"/>
        </w:rPr>
        <w:t xml:space="preserve"> ръководител следва да бъде увед</w:t>
      </w:r>
      <w:r w:rsidR="00AE31E7">
        <w:rPr>
          <w:rFonts w:ascii="Times New Roman" w:hAnsi="Times New Roman" w:cs="Times New Roman"/>
          <w:sz w:val="24"/>
          <w:szCs w:val="24"/>
        </w:rPr>
        <w:t>о</w:t>
      </w:r>
      <w:r w:rsidRPr="008808CD">
        <w:rPr>
          <w:rFonts w:ascii="Times New Roman" w:hAnsi="Times New Roman" w:cs="Times New Roman"/>
          <w:sz w:val="24"/>
          <w:szCs w:val="24"/>
        </w:rPr>
        <w:t>мен за транспорта, който учениците ползват, за да стигнат до училище. Препоръчително е да се монтират светлоотразителни елементи по дрехите и раниците.</w:t>
      </w:r>
    </w:p>
    <w:p w:rsidR="00DE63A9" w:rsidRPr="008808CD" w:rsidRDefault="00DE63A9" w:rsidP="00AE31E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E63A9" w:rsidRPr="00880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F67"/>
    <w:rsid w:val="0023004D"/>
    <w:rsid w:val="0057602B"/>
    <w:rsid w:val="00667995"/>
    <w:rsid w:val="008808CD"/>
    <w:rsid w:val="009B5466"/>
    <w:rsid w:val="00AE31E7"/>
    <w:rsid w:val="00DE63A9"/>
    <w:rsid w:val="00FE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54EB0"/>
  <w15:docId w15:val="{87F3AD46-F515-4786-8148-08D16E53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PGIU FVS</dc:creator>
  <cp:lastModifiedBy>Ilian</cp:lastModifiedBy>
  <cp:revision>7</cp:revision>
  <dcterms:created xsi:type="dcterms:W3CDTF">2023-10-19T17:14:00Z</dcterms:created>
  <dcterms:modified xsi:type="dcterms:W3CDTF">2023-11-07T20:55:00Z</dcterms:modified>
</cp:coreProperties>
</file>