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47D5F5D" w:rsidR="00F8565B" w:rsidRDefault="00AB3DA3" w:rsidP="00AB3DA3">
      <w:pPr>
        <w:shd w:val="clear" w:color="auto" w:fill="FFFFFF"/>
        <w:spacing w:after="0" w:line="240" w:lineRule="auto"/>
        <w:jc w:val="center"/>
        <w:rPr>
          <w:rFonts w:ascii="Times New Roman" w:eastAsia="inherit" w:hAnsi="Times New Roman" w:cs="Times New Roman"/>
          <w:b/>
          <w:sz w:val="24"/>
          <w:szCs w:val="24"/>
        </w:rPr>
      </w:pPr>
      <w:r w:rsidRPr="00AB3DA3">
        <w:rPr>
          <w:rFonts w:ascii="Times New Roman" w:eastAsia="inherit" w:hAnsi="Times New Roman" w:cs="Times New Roman"/>
          <w:b/>
          <w:sz w:val="24"/>
          <w:szCs w:val="24"/>
        </w:rPr>
        <w:t>ПРОГРАМА</w:t>
      </w:r>
    </w:p>
    <w:p w14:paraId="28C0413D" w14:textId="77777777" w:rsidR="00AB3DA3" w:rsidRPr="00AB3DA3" w:rsidRDefault="00AB3DA3" w:rsidP="00AB3DA3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00000002" w14:textId="77777777" w:rsidR="00F8565B" w:rsidRPr="00AB3DA3" w:rsidRDefault="00AB3DA3" w:rsidP="00AB3DA3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AB3DA3">
        <w:rPr>
          <w:rFonts w:ascii="Times New Roman" w:eastAsia="Arial" w:hAnsi="Times New Roman" w:cs="Times New Roman"/>
          <w:b/>
          <w:sz w:val="24"/>
          <w:szCs w:val="24"/>
        </w:rPr>
        <w:t> </w:t>
      </w:r>
      <w:r w:rsidRPr="00AB3DA3">
        <w:rPr>
          <w:rFonts w:ascii="Times New Roman" w:eastAsia="inherit" w:hAnsi="Times New Roman" w:cs="Times New Roman"/>
          <w:b/>
          <w:sz w:val="24"/>
          <w:szCs w:val="24"/>
        </w:rPr>
        <w:t>за подсигуряване на</w:t>
      </w:r>
    </w:p>
    <w:p w14:paraId="00000003" w14:textId="77777777" w:rsidR="00F8565B" w:rsidRPr="00AB3DA3" w:rsidRDefault="00AB3DA3" w:rsidP="00AB3DA3">
      <w:pPr>
        <w:shd w:val="clear" w:color="auto" w:fill="FFFFFF"/>
        <w:spacing w:before="300" w:after="30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AB3DA3">
        <w:rPr>
          <w:rFonts w:ascii="Times New Roman" w:eastAsia="Arial" w:hAnsi="Times New Roman" w:cs="Times New Roman"/>
          <w:b/>
          <w:sz w:val="24"/>
          <w:szCs w:val="24"/>
        </w:rPr>
        <w:t>БЕЗОПАСНОСТ НА ДВИЖЕНИЕТО ПО ПЪТИЩАТА</w:t>
      </w:r>
    </w:p>
    <w:p w14:paraId="00000004" w14:textId="7FE6A514" w:rsidR="00F8565B" w:rsidRPr="00AB3DA3" w:rsidRDefault="00AB3DA3" w:rsidP="00AB3DA3">
      <w:pPr>
        <w:shd w:val="clear" w:color="auto" w:fill="FFFFFF"/>
        <w:spacing w:before="300" w:after="30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AB3DA3">
        <w:rPr>
          <w:rFonts w:ascii="Times New Roman" w:eastAsia="Arial" w:hAnsi="Times New Roman" w:cs="Times New Roman"/>
          <w:b/>
          <w:sz w:val="24"/>
          <w:szCs w:val="24"/>
        </w:rPr>
        <w:t>учебна 2023</w:t>
      </w:r>
      <w:r w:rsidRPr="00AB3DA3">
        <w:rPr>
          <w:rFonts w:ascii="Times New Roman" w:eastAsia="Arial" w:hAnsi="Times New Roman" w:cs="Times New Roman"/>
          <w:b/>
          <w:sz w:val="24"/>
          <w:szCs w:val="24"/>
        </w:rPr>
        <w:t>/2024</w:t>
      </w:r>
      <w:r w:rsidRPr="00AB3DA3">
        <w:rPr>
          <w:rFonts w:ascii="Times New Roman" w:eastAsia="Arial" w:hAnsi="Times New Roman" w:cs="Times New Roman"/>
          <w:b/>
          <w:sz w:val="24"/>
          <w:szCs w:val="24"/>
        </w:rPr>
        <w:t xml:space="preserve"> година</w:t>
      </w:r>
    </w:p>
    <w:p w14:paraId="00000005" w14:textId="77777777" w:rsidR="00F8565B" w:rsidRPr="00AB3DA3" w:rsidRDefault="00F8565B">
      <w:pPr>
        <w:shd w:val="clear" w:color="auto" w:fill="FFFFFF"/>
        <w:spacing w:before="180" w:after="18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0000006" w14:textId="77777777" w:rsidR="00F8565B" w:rsidRPr="00AB3DA3" w:rsidRDefault="00AB3DA3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B3DA3">
        <w:rPr>
          <w:rFonts w:ascii="Times New Roman" w:eastAsia="inherit" w:hAnsi="Times New Roman" w:cs="Times New Roman"/>
          <w:b/>
          <w:sz w:val="24"/>
          <w:szCs w:val="24"/>
        </w:rPr>
        <w:t>І. УВОД</w:t>
      </w:r>
    </w:p>
    <w:p w14:paraId="00000007" w14:textId="77777777" w:rsidR="00F8565B" w:rsidRPr="00AB3DA3" w:rsidRDefault="00AB3DA3">
      <w:pPr>
        <w:shd w:val="clear" w:color="auto" w:fill="FFFFFF"/>
        <w:spacing w:before="180" w:after="180"/>
        <w:ind w:left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000000"/>
          <w:sz w:val="24"/>
          <w:szCs w:val="24"/>
        </w:rPr>
        <w:t>Настоящата програма за подобряване на безопасността на движението по пътищата е разработена в изпълнение на „Система от мерки на МОН за безопасно движение по пътищата (Заповед №РД09-2061/08.08.2019 г. на министъра на образованието и науката) и писмо №РД-20</w:t>
      </w:r>
      <w:r w:rsidRPr="00AB3DA3">
        <w:rPr>
          <w:rFonts w:ascii="Times New Roman" w:eastAsia="Arial" w:hAnsi="Times New Roman" w:cs="Times New Roman"/>
          <w:color w:val="000000"/>
          <w:sz w:val="24"/>
          <w:szCs w:val="24"/>
        </w:rPr>
        <w:t>-807/27.08.2016 г на РУО .</w:t>
      </w:r>
    </w:p>
    <w:p w14:paraId="00000008" w14:textId="77777777" w:rsidR="00F8565B" w:rsidRPr="00AB3DA3" w:rsidRDefault="00AB3DA3">
      <w:pPr>
        <w:shd w:val="clear" w:color="auto" w:fill="FFFFFF"/>
        <w:spacing w:after="0"/>
        <w:ind w:left="426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B3DA3">
        <w:rPr>
          <w:rFonts w:ascii="Times New Roman" w:eastAsia="inherit" w:hAnsi="Times New Roman" w:cs="Times New Roman"/>
          <w:b/>
          <w:sz w:val="24"/>
          <w:szCs w:val="24"/>
        </w:rPr>
        <w:t>Програмата е съобразена с:</w:t>
      </w:r>
    </w:p>
    <w:p w14:paraId="00000009" w14:textId="77777777" w:rsidR="00F8565B" w:rsidRPr="00AB3DA3" w:rsidRDefault="00AB3DA3">
      <w:pPr>
        <w:numPr>
          <w:ilvl w:val="0"/>
          <w:numId w:val="12"/>
        </w:numPr>
        <w:shd w:val="clear" w:color="auto" w:fill="FFFFFF"/>
        <w:spacing w:after="0"/>
        <w:ind w:left="390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> „Безопасна система с визия нула загинали и тежко ранени“ (писмо №9105-300/04.09.2019 г. на МОН и писмо №РД-20-873/05.09.2019 г. на РУО)</w:t>
      </w:r>
    </w:p>
    <w:p w14:paraId="0000000A" w14:textId="7C6A276A" w:rsidR="00F8565B" w:rsidRPr="00AB3DA3" w:rsidRDefault="00AB3DA3">
      <w:pPr>
        <w:numPr>
          <w:ilvl w:val="0"/>
          <w:numId w:val="12"/>
        </w:numPr>
        <w:shd w:val="clear" w:color="auto" w:fill="FFFFFF"/>
        <w:spacing w:after="0"/>
        <w:ind w:left="390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 xml:space="preserve"> осигуряване на по-добри условия в училище - </w:t>
      </w:r>
      <w:bookmarkStart w:id="0" w:name="_Hlk150287897"/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 xml:space="preserve">ПГИУ „Елиас Канети“ </w:t>
      </w:r>
      <w:bookmarkEnd w:id="0"/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 xml:space="preserve">– Русе </w:t>
      </w: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>за прилагане на директивите и резолюциите на ЕС;</w:t>
      </w:r>
    </w:p>
    <w:p w14:paraId="0000000B" w14:textId="77777777" w:rsidR="00F8565B" w:rsidRPr="00AB3DA3" w:rsidRDefault="00AB3DA3">
      <w:pPr>
        <w:numPr>
          <w:ilvl w:val="0"/>
          <w:numId w:val="12"/>
        </w:numPr>
        <w:shd w:val="clear" w:color="auto" w:fill="FFFFFF"/>
        <w:spacing w:after="0"/>
        <w:ind w:left="390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> програма за подобряване на безопасността на движението по пътищата на страните членки на ЕС;</w:t>
      </w:r>
    </w:p>
    <w:p w14:paraId="0000000C" w14:textId="77777777" w:rsidR="00F8565B" w:rsidRPr="00AB3DA3" w:rsidRDefault="00AB3DA3">
      <w:pPr>
        <w:shd w:val="clear" w:color="auto" w:fill="FFFFFF"/>
        <w:spacing w:before="180" w:after="18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       </w:t>
      </w:r>
      <w:r w:rsidRPr="00AB3DA3">
        <w:rPr>
          <w:rFonts w:ascii="Times New Roman" w:eastAsia="inherit" w:hAnsi="Times New Roman" w:cs="Times New Roman"/>
          <w:b/>
          <w:color w:val="000000"/>
          <w:sz w:val="24"/>
          <w:szCs w:val="24"/>
        </w:rPr>
        <w:t>Дейностите в програмата са съобразени с:</w:t>
      </w:r>
    </w:p>
    <w:p w14:paraId="0000000D" w14:textId="77777777" w:rsidR="00F8565B" w:rsidRPr="00AB3DA3" w:rsidRDefault="00AB3DA3">
      <w:pPr>
        <w:numPr>
          <w:ilvl w:val="0"/>
          <w:numId w:val="13"/>
        </w:numPr>
        <w:shd w:val="clear" w:color="auto" w:fill="FFFFFF"/>
        <w:spacing w:after="0"/>
        <w:ind w:left="390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> закон за движение по пътищата;</w:t>
      </w:r>
    </w:p>
    <w:p w14:paraId="0000000E" w14:textId="77777777" w:rsidR="00F8565B" w:rsidRPr="00AB3DA3" w:rsidRDefault="00AB3DA3">
      <w:pPr>
        <w:numPr>
          <w:ilvl w:val="0"/>
          <w:numId w:val="13"/>
        </w:numPr>
        <w:shd w:val="clear" w:color="auto" w:fill="FFFFFF"/>
        <w:spacing w:after="0"/>
        <w:ind w:left="390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> Приложение 5 , чл. 11, ал. 3 от НАРЕДБА № 13 от 21.09.2016 г. за гражданското, здравното, екологичното и интеркултурното образование (изм. 28.09.2019 г.)</w:t>
      </w:r>
    </w:p>
    <w:p w14:paraId="0000000F" w14:textId="77777777" w:rsidR="00F8565B" w:rsidRPr="00AB3DA3" w:rsidRDefault="00AB3DA3">
      <w:pPr>
        <w:shd w:val="clear" w:color="auto" w:fill="FFFFFF"/>
        <w:spacing w:before="180" w:after="180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B3DA3">
        <w:rPr>
          <w:rFonts w:ascii="Times New Roman" w:eastAsia="Arial" w:hAnsi="Times New Roman" w:cs="Times New Roman"/>
          <w:sz w:val="24"/>
          <w:szCs w:val="24"/>
        </w:rPr>
        <w:t> </w:t>
      </w:r>
      <w:r w:rsidRPr="00AB3DA3">
        <w:rPr>
          <w:rFonts w:ascii="Times New Roman" w:eastAsia="inherit" w:hAnsi="Times New Roman" w:cs="Times New Roman"/>
          <w:b/>
          <w:sz w:val="24"/>
          <w:szCs w:val="24"/>
        </w:rPr>
        <w:t> ІІ. ОСНОВНА ЦЕЛ И ПРИОРИТЕ</w:t>
      </w:r>
      <w:r w:rsidRPr="00AB3DA3">
        <w:rPr>
          <w:rFonts w:ascii="Times New Roman" w:eastAsia="inherit" w:hAnsi="Times New Roman" w:cs="Times New Roman"/>
          <w:b/>
          <w:sz w:val="24"/>
          <w:szCs w:val="24"/>
        </w:rPr>
        <w:t>ТИ</w:t>
      </w:r>
    </w:p>
    <w:p w14:paraId="00000010" w14:textId="77777777" w:rsidR="00F8565B" w:rsidRPr="00AB3DA3" w:rsidRDefault="00AB3DA3">
      <w:pPr>
        <w:shd w:val="clear" w:color="auto" w:fill="FFFFFF"/>
        <w:spacing w:before="180" w:after="180" w:line="240" w:lineRule="auto"/>
        <w:ind w:left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000000"/>
          <w:sz w:val="24"/>
          <w:szCs w:val="24"/>
        </w:rPr>
        <w:t> </w:t>
      </w:r>
    </w:p>
    <w:p w14:paraId="00000011" w14:textId="77777777" w:rsidR="00F8565B" w:rsidRPr="00AB3DA3" w:rsidRDefault="00AB3DA3">
      <w:pPr>
        <w:shd w:val="clear" w:color="auto" w:fill="FFFFFF"/>
        <w:spacing w:after="0"/>
        <w:ind w:left="36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AB3DA3">
        <w:rPr>
          <w:rFonts w:ascii="Times New Roman" w:eastAsia="inherit" w:hAnsi="Times New Roman" w:cs="Times New Roman"/>
          <w:b/>
          <w:color w:val="000000"/>
          <w:sz w:val="24"/>
          <w:szCs w:val="24"/>
        </w:rPr>
        <w:t>ОСНОВНА ЦЕЛ</w:t>
      </w:r>
    </w:p>
    <w:p w14:paraId="00000012" w14:textId="48F0F08A" w:rsidR="00F8565B" w:rsidRPr="00AB3DA3" w:rsidRDefault="00AB3DA3">
      <w:pPr>
        <w:numPr>
          <w:ilvl w:val="0"/>
          <w:numId w:val="14"/>
        </w:numPr>
        <w:shd w:val="clear" w:color="auto" w:fill="FFFFFF"/>
        <w:spacing w:after="0"/>
        <w:ind w:left="390"/>
        <w:jc w:val="both"/>
        <w:rPr>
          <w:rFonts w:ascii="Times New Roman" w:eastAsia="Arial" w:hAnsi="Times New Roman" w:cs="Times New Roman"/>
          <w:color w:val="141414"/>
          <w:sz w:val="24"/>
          <w:szCs w:val="24"/>
        </w:rPr>
      </w:pPr>
      <w:r w:rsidRPr="00AB3DA3">
        <w:rPr>
          <w:rFonts w:ascii="Times New Roman" w:eastAsia="inherit" w:hAnsi="Times New Roman" w:cs="Times New Roman"/>
          <w:b/>
          <w:color w:val="141414"/>
          <w:sz w:val="24"/>
          <w:szCs w:val="24"/>
        </w:rPr>
        <w:t>Създаване на условия и организация за свеждане до минимум на ПТП с ученици от училище - ПГИУ „Елиас Канети“ - Русе.</w:t>
      </w:r>
    </w:p>
    <w:p w14:paraId="00000013" w14:textId="77777777" w:rsidR="00F8565B" w:rsidRPr="00AB3DA3" w:rsidRDefault="00AB3DA3">
      <w:pPr>
        <w:numPr>
          <w:ilvl w:val="0"/>
          <w:numId w:val="14"/>
        </w:numPr>
        <w:shd w:val="clear" w:color="auto" w:fill="FFFFFF"/>
        <w:spacing w:after="0"/>
        <w:ind w:left="390"/>
        <w:jc w:val="both"/>
        <w:rPr>
          <w:rFonts w:ascii="Times New Roman" w:eastAsia="Arial" w:hAnsi="Times New Roman" w:cs="Times New Roman"/>
          <w:color w:val="141414"/>
          <w:sz w:val="24"/>
          <w:szCs w:val="24"/>
        </w:rPr>
      </w:pPr>
      <w:r w:rsidRPr="00AB3DA3">
        <w:rPr>
          <w:rFonts w:ascii="Times New Roman" w:eastAsia="inherit" w:hAnsi="Times New Roman" w:cs="Times New Roman"/>
          <w:b/>
          <w:color w:val="141414"/>
          <w:sz w:val="24"/>
          <w:szCs w:val="24"/>
        </w:rPr>
        <w:t>Създаване на условия за БДП при зимни условия и други проблемни климатични  ситуации.</w:t>
      </w:r>
    </w:p>
    <w:p w14:paraId="00000014" w14:textId="77777777" w:rsidR="00F8565B" w:rsidRPr="00AB3DA3" w:rsidRDefault="00AB3DA3">
      <w:pPr>
        <w:numPr>
          <w:ilvl w:val="0"/>
          <w:numId w:val="14"/>
        </w:numPr>
        <w:shd w:val="clear" w:color="auto" w:fill="FFFFFF"/>
        <w:spacing w:after="0"/>
        <w:ind w:left="390"/>
        <w:jc w:val="both"/>
        <w:rPr>
          <w:rFonts w:ascii="Times New Roman" w:eastAsia="Arial" w:hAnsi="Times New Roman" w:cs="Times New Roman"/>
          <w:color w:val="141414"/>
          <w:sz w:val="24"/>
          <w:szCs w:val="24"/>
        </w:rPr>
      </w:pPr>
      <w:r w:rsidRPr="00AB3DA3">
        <w:rPr>
          <w:rFonts w:ascii="Times New Roman" w:eastAsia="inherit" w:hAnsi="Times New Roman" w:cs="Times New Roman"/>
          <w:b/>
          <w:color w:val="141414"/>
          <w:sz w:val="24"/>
          <w:szCs w:val="24"/>
        </w:rPr>
        <w:t>Опазване живота и здравето  на педагогическия и непедагогическия персонал.</w:t>
      </w:r>
    </w:p>
    <w:p w14:paraId="00000015" w14:textId="77777777" w:rsidR="00F8565B" w:rsidRPr="00AB3DA3" w:rsidRDefault="00AB3DA3">
      <w:pPr>
        <w:shd w:val="clear" w:color="auto" w:fill="FFFFFF"/>
        <w:spacing w:before="180" w:after="180"/>
        <w:ind w:left="3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000000"/>
          <w:sz w:val="24"/>
          <w:szCs w:val="24"/>
        </w:rPr>
        <w:t> </w:t>
      </w:r>
      <w:r w:rsidRPr="00AB3DA3">
        <w:rPr>
          <w:rFonts w:ascii="Times New Roman" w:eastAsia="inherit" w:hAnsi="Times New Roman" w:cs="Times New Roman"/>
          <w:b/>
          <w:color w:val="000000"/>
          <w:sz w:val="24"/>
          <w:szCs w:val="24"/>
        </w:rPr>
        <w:t>ПРИОРИТЕТИ</w:t>
      </w:r>
    </w:p>
    <w:p w14:paraId="00000016" w14:textId="77777777" w:rsidR="00F8565B" w:rsidRPr="00AB3DA3" w:rsidRDefault="00AB3DA3">
      <w:pPr>
        <w:numPr>
          <w:ilvl w:val="0"/>
          <w:numId w:val="1"/>
        </w:numPr>
        <w:shd w:val="clear" w:color="auto" w:fill="FFFFFF"/>
        <w:spacing w:after="0"/>
        <w:ind w:left="390"/>
        <w:jc w:val="both"/>
        <w:rPr>
          <w:rFonts w:ascii="Times New Roman" w:eastAsia="Arial" w:hAnsi="Times New Roman" w:cs="Times New Roman"/>
          <w:color w:val="141414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>Възпитанието и обучението на учениците от гимназията по БДП да съдейства за формиране на знания и умения за самосъхранение, отговорност и дисциплина, за изграждане на ет</w:t>
      </w: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>ични взаимоотношения при движение по пътищата, за нова обществена култура по отношение на БДП.</w:t>
      </w:r>
    </w:p>
    <w:p w14:paraId="00000017" w14:textId="3F18F72C" w:rsidR="00F8565B" w:rsidRPr="00AB3DA3" w:rsidRDefault="00AB3DA3">
      <w:pPr>
        <w:numPr>
          <w:ilvl w:val="0"/>
          <w:numId w:val="1"/>
        </w:numPr>
        <w:shd w:val="clear" w:color="auto" w:fill="FFFFFF"/>
        <w:spacing w:after="0"/>
        <w:ind w:left="390"/>
        <w:jc w:val="both"/>
        <w:rPr>
          <w:rFonts w:ascii="Times New Roman" w:eastAsia="Arial" w:hAnsi="Times New Roman" w:cs="Times New Roman"/>
          <w:color w:val="141414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lastRenderedPageBreak/>
        <w:t>Да продължи обучение на учителите по БДП в училище</w:t>
      </w:r>
      <w:r w:rsidRPr="00AB3DA3">
        <w:rPr>
          <w:rFonts w:ascii="Times New Roman" w:hAnsi="Times New Roman" w:cs="Times New Roman"/>
          <w:sz w:val="24"/>
          <w:szCs w:val="24"/>
        </w:rPr>
        <w:t xml:space="preserve"> - </w:t>
      </w: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>ПГИУ „Елиас Канети“ - Русе</w:t>
      </w:r>
    </w:p>
    <w:p w14:paraId="00000018" w14:textId="77777777" w:rsidR="00F8565B" w:rsidRPr="00AB3DA3" w:rsidRDefault="00AB3DA3">
      <w:pPr>
        <w:numPr>
          <w:ilvl w:val="0"/>
          <w:numId w:val="1"/>
        </w:numPr>
        <w:shd w:val="clear" w:color="auto" w:fill="FFFFFF"/>
        <w:spacing w:after="0"/>
        <w:ind w:left="390"/>
        <w:jc w:val="both"/>
        <w:rPr>
          <w:rFonts w:ascii="Times New Roman" w:eastAsia="Arial" w:hAnsi="Times New Roman" w:cs="Times New Roman"/>
          <w:color w:val="141414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>Да се подобри материално-техническата база и обзавеждането със съвременни технически средства за ефективно обучение.</w:t>
      </w:r>
    </w:p>
    <w:p w14:paraId="00000019" w14:textId="77777777" w:rsidR="00F8565B" w:rsidRPr="00AB3DA3" w:rsidRDefault="00AB3DA3">
      <w:pPr>
        <w:numPr>
          <w:ilvl w:val="0"/>
          <w:numId w:val="1"/>
        </w:numPr>
        <w:shd w:val="clear" w:color="auto" w:fill="FFFFFF"/>
        <w:spacing w:after="0"/>
        <w:ind w:left="390"/>
        <w:jc w:val="both"/>
        <w:rPr>
          <w:rFonts w:ascii="Times New Roman" w:eastAsia="Arial" w:hAnsi="Times New Roman" w:cs="Times New Roman"/>
          <w:color w:val="141414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>Дидактическо осигуряване.</w:t>
      </w:r>
    </w:p>
    <w:p w14:paraId="0000001A" w14:textId="77777777" w:rsidR="00F8565B" w:rsidRPr="00AB3DA3" w:rsidRDefault="00AB3DA3">
      <w:pPr>
        <w:numPr>
          <w:ilvl w:val="0"/>
          <w:numId w:val="1"/>
        </w:numPr>
        <w:shd w:val="clear" w:color="auto" w:fill="FFFFFF"/>
        <w:spacing w:after="0"/>
        <w:ind w:left="390"/>
        <w:jc w:val="both"/>
        <w:rPr>
          <w:rFonts w:ascii="Times New Roman" w:eastAsia="Arial" w:hAnsi="Times New Roman" w:cs="Times New Roman"/>
          <w:color w:val="141414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>Да се прави периодично анализ на информацията за причини, обстоятелства и последици от ПТП с ученици.</w:t>
      </w:r>
    </w:p>
    <w:p w14:paraId="0000001B" w14:textId="77777777" w:rsidR="00F8565B" w:rsidRPr="00AB3DA3" w:rsidRDefault="00AB3DA3">
      <w:pPr>
        <w:numPr>
          <w:ilvl w:val="0"/>
          <w:numId w:val="1"/>
        </w:numPr>
        <w:shd w:val="clear" w:color="auto" w:fill="FFFFFF"/>
        <w:spacing w:after="0"/>
        <w:ind w:left="390"/>
        <w:jc w:val="both"/>
        <w:rPr>
          <w:rFonts w:ascii="Times New Roman" w:eastAsia="Arial" w:hAnsi="Times New Roman" w:cs="Times New Roman"/>
          <w:color w:val="141414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>Да се работ</w:t>
      </w: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>и активно за решаване на следните проблеми:</w:t>
      </w:r>
    </w:p>
    <w:p w14:paraId="0000001C" w14:textId="77777777" w:rsidR="00F8565B" w:rsidRPr="00AB3DA3" w:rsidRDefault="00AB3DA3">
      <w:pPr>
        <w:shd w:val="clear" w:color="auto" w:fill="FFFFFF"/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000000"/>
          <w:sz w:val="24"/>
          <w:szCs w:val="24"/>
        </w:rPr>
        <w:t>-осигуряване на по-добри условия за превантивна медицинска, психологическа и   законодателна информация по проблемите;</w:t>
      </w:r>
    </w:p>
    <w:p w14:paraId="0000001D" w14:textId="395C997F" w:rsidR="00F8565B" w:rsidRPr="00AB3DA3" w:rsidRDefault="00AB3DA3">
      <w:pPr>
        <w:shd w:val="clear" w:color="auto" w:fill="FFFFFF"/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000000"/>
          <w:sz w:val="24"/>
          <w:szCs w:val="24"/>
        </w:rPr>
        <w:t>-обезопасяване на района на ПГИУ „Елиас Канети“ - Русе</w:t>
      </w:r>
    </w:p>
    <w:p w14:paraId="0000001E" w14:textId="6EAE01BC" w:rsidR="00F8565B" w:rsidRPr="00AB3DA3" w:rsidRDefault="00AB3DA3">
      <w:pPr>
        <w:shd w:val="clear" w:color="auto" w:fill="FFFFFF"/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000000"/>
          <w:sz w:val="24"/>
          <w:szCs w:val="24"/>
        </w:rPr>
        <w:t>-усъвършенстване ръководнат</w:t>
      </w:r>
      <w:r w:rsidRPr="00AB3D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а и контролната дейност на директора върху обучението по </w:t>
      </w:r>
      <w:r w:rsidRPr="00AB3DA3">
        <w:rPr>
          <w:rFonts w:ascii="Times New Roman" w:eastAsia="Arial" w:hAnsi="Times New Roman" w:cs="Times New Roman"/>
          <w:color w:val="000000"/>
          <w:sz w:val="24"/>
          <w:szCs w:val="24"/>
        </w:rPr>
        <w:t>БДП;</w:t>
      </w:r>
    </w:p>
    <w:p w14:paraId="0000001F" w14:textId="77777777" w:rsidR="00F8565B" w:rsidRPr="00AB3DA3" w:rsidRDefault="00AB3DA3">
      <w:pPr>
        <w:shd w:val="clear" w:color="auto" w:fill="FFFFFF"/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000000"/>
          <w:sz w:val="24"/>
          <w:szCs w:val="24"/>
        </w:rPr>
        <w:t>-активизиране участието на родители и общественост за намаляване на вероятността от ПТП;</w:t>
      </w:r>
    </w:p>
    <w:p w14:paraId="00000020" w14:textId="066FCC9A" w:rsidR="00F8565B" w:rsidRPr="00AB3DA3" w:rsidRDefault="00AB3DA3">
      <w:pPr>
        <w:shd w:val="clear" w:color="auto" w:fill="FFFFFF"/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B3DA3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7. </w:t>
      </w:r>
      <w:r w:rsidRPr="00AB3D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Разширяване формите на взаимодействие в сътрудничество с общински структури, КАТ, </w:t>
      </w:r>
      <w:r w:rsidRPr="00AB3DA3">
        <w:rPr>
          <w:rFonts w:ascii="Times New Roman" w:eastAsia="Arial" w:hAnsi="Times New Roman" w:cs="Times New Roman"/>
          <w:color w:val="000000"/>
          <w:sz w:val="24"/>
          <w:szCs w:val="24"/>
        </w:rPr>
        <w:t>МВР за решаван</w:t>
      </w:r>
      <w:r w:rsidRPr="00AB3DA3">
        <w:rPr>
          <w:rFonts w:ascii="Times New Roman" w:eastAsia="Arial" w:hAnsi="Times New Roman" w:cs="Times New Roman"/>
          <w:color w:val="000000"/>
          <w:sz w:val="24"/>
          <w:szCs w:val="24"/>
        </w:rPr>
        <w:t>е на конкретни проблеми по БДП.</w:t>
      </w:r>
    </w:p>
    <w:p w14:paraId="00000021" w14:textId="77777777" w:rsidR="00F8565B" w:rsidRPr="00AB3DA3" w:rsidRDefault="00AB3DA3">
      <w:pPr>
        <w:shd w:val="clear" w:color="auto" w:fill="FFFFFF"/>
        <w:spacing w:before="180" w:after="18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B3DA3">
        <w:rPr>
          <w:rFonts w:ascii="Times New Roman" w:eastAsia="Arial" w:hAnsi="Times New Roman" w:cs="Times New Roman"/>
          <w:sz w:val="24"/>
          <w:szCs w:val="24"/>
        </w:rPr>
        <w:t> </w:t>
      </w:r>
      <w:r w:rsidRPr="00AB3DA3">
        <w:rPr>
          <w:rFonts w:ascii="Times New Roman" w:eastAsia="inherit" w:hAnsi="Times New Roman" w:cs="Times New Roman"/>
          <w:b/>
          <w:sz w:val="24"/>
          <w:szCs w:val="24"/>
        </w:rPr>
        <w:t>ІІІ.  ДЕЙНОСТИ ПО РЕАЛИЗИРАНЕ НА ПРОГРАМАТА</w:t>
      </w:r>
    </w:p>
    <w:p w14:paraId="00000022" w14:textId="77777777" w:rsidR="00F8565B" w:rsidRPr="00AB3DA3" w:rsidRDefault="00AB3DA3">
      <w:pPr>
        <w:numPr>
          <w:ilvl w:val="0"/>
          <w:numId w:val="2"/>
        </w:numPr>
        <w:shd w:val="clear" w:color="auto" w:fill="FFFFFF"/>
        <w:spacing w:after="0"/>
        <w:ind w:left="390"/>
        <w:jc w:val="both"/>
        <w:rPr>
          <w:rFonts w:ascii="Times New Roman" w:eastAsia="Arial" w:hAnsi="Times New Roman" w:cs="Times New Roman"/>
          <w:color w:val="141414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>В началото на учебната година класните ръководители да запознаят  учениците с пътнотранспортната обстановка в района на училището.</w:t>
      </w:r>
    </w:p>
    <w:p w14:paraId="00000023" w14:textId="77777777" w:rsidR="00F8565B" w:rsidRPr="00AB3DA3" w:rsidRDefault="00AB3DA3">
      <w:pPr>
        <w:numPr>
          <w:ilvl w:val="0"/>
          <w:numId w:val="2"/>
        </w:numPr>
        <w:shd w:val="clear" w:color="auto" w:fill="FFFFFF"/>
        <w:spacing w:after="0"/>
        <w:ind w:left="390"/>
        <w:jc w:val="both"/>
        <w:rPr>
          <w:rFonts w:ascii="Times New Roman" w:eastAsia="Arial" w:hAnsi="Times New Roman" w:cs="Times New Roman"/>
          <w:color w:val="141414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>Разработване на маршрути за безопасно движение от и към училището. Запознаване на всеки ученик с правилата за безопасен превоз и движение по пътищата.</w:t>
      </w:r>
    </w:p>
    <w:p w14:paraId="00000024" w14:textId="77777777" w:rsidR="00F8565B" w:rsidRPr="00AB3DA3" w:rsidRDefault="00AB3DA3">
      <w:pPr>
        <w:numPr>
          <w:ilvl w:val="0"/>
          <w:numId w:val="2"/>
        </w:numPr>
        <w:shd w:val="clear" w:color="auto" w:fill="FFFFFF"/>
        <w:spacing w:after="0"/>
        <w:ind w:left="390"/>
        <w:jc w:val="both"/>
        <w:rPr>
          <w:rFonts w:ascii="Times New Roman" w:eastAsia="Arial" w:hAnsi="Times New Roman" w:cs="Times New Roman"/>
          <w:color w:val="141414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>Класните ръководители да проведат беседа–разговор за поведението на учениците, като участници в пътното д</w:t>
      </w: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>вижение, като ги запознаят с изготвените от ‘’Пътна полиция’’-  Практически препоръки за предотвратяване на пътнотранспортни произшествия с деца и юноши през учебната година’’.</w:t>
      </w:r>
    </w:p>
    <w:p w14:paraId="00000025" w14:textId="77777777" w:rsidR="00F8565B" w:rsidRPr="00AB3DA3" w:rsidRDefault="00AB3DA3">
      <w:pPr>
        <w:numPr>
          <w:ilvl w:val="0"/>
          <w:numId w:val="2"/>
        </w:numPr>
        <w:shd w:val="clear" w:color="auto" w:fill="FFFFFF"/>
        <w:spacing w:after="0"/>
        <w:ind w:left="390"/>
        <w:jc w:val="both"/>
        <w:rPr>
          <w:rFonts w:ascii="Times New Roman" w:eastAsia="Arial" w:hAnsi="Times New Roman" w:cs="Times New Roman"/>
          <w:color w:val="141414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>Системна проверка на обезопасяването на училището с пътни знаци, парапет и огра</w:t>
      </w: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>ничители на скоростта.</w:t>
      </w:r>
    </w:p>
    <w:p w14:paraId="00000026" w14:textId="77777777" w:rsidR="00F8565B" w:rsidRPr="00AB3DA3" w:rsidRDefault="00AB3DA3">
      <w:pPr>
        <w:numPr>
          <w:ilvl w:val="0"/>
          <w:numId w:val="2"/>
        </w:numPr>
        <w:shd w:val="clear" w:color="auto" w:fill="FFFFFF"/>
        <w:spacing w:after="0"/>
        <w:ind w:left="390"/>
        <w:jc w:val="both"/>
        <w:rPr>
          <w:rFonts w:ascii="Times New Roman" w:eastAsia="Arial" w:hAnsi="Times New Roman" w:cs="Times New Roman"/>
          <w:color w:val="141414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 xml:space="preserve">Провеждане на училищно и общинско ниво на състезания, изложби, </w:t>
      </w:r>
      <w:proofErr w:type="spellStart"/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>колопоходи</w:t>
      </w:r>
      <w:proofErr w:type="spellEnd"/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 xml:space="preserve"> и други масови мероприятия по БДП.</w:t>
      </w:r>
    </w:p>
    <w:p w14:paraId="00000027" w14:textId="4BFC9C8A" w:rsidR="00F8565B" w:rsidRPr="00AB3DA3" w:rsidRDefault="00AB3DA3">
      <w:pPr>
        <w:numPr>
          <w:ilvl w:val="0"/>
          <w:numId w:val="2"/>
        </w:numPr>
        <w:shd w:val="clear" w:color="auto" w:fill="FFFFFF"/>
        <w:spacing w:after="0"/>
        <w:ind w:left="390"/>
        <w:jc w:val="both"/>
        <w:rPr>
          <w:rFonts w:ascii="Times New Roman" w:eastAsia="Arial" w:hAnsi="Times New Roman" w:cs="Times New Roman"/>
          <w:color w:val="141414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 xml:space="preserve">Планиране на подготовката на учениците по БДП, съгласно утвърдените от МОН Концепция за обучението на деца и ученици по БДП </w:t>
      </w: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 xml:space="preserve">и нормативната уредба. </w:t>
      </w: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 xml:space="preserve">Създаване на условия за теоретично обучение на учениците </w:t>
      </w:r>
      <w:r w:rsidRPr="00AB3DA3">
        <w:rPr>
          <w:rFonts w:ascii="Times New Roman" w:eastAsia="Arial" w:hAnsi="Times New Roman" w:cs="Times New Roman"/>
          <w:b/>
          <w:color w:val="141414"/>
          <w:sz w:val="24"/>
          <w:szCs w:val="24"/>
        </w:rPr>
        <w:t>от VІІІ</w:t>
      </w:r>
      <w:r w:rsidRPr="00AB3DA3">
        <w:rPr>
          <w:rFonts w:ascii="Times New Roman" w:eastAsia="Arial" w:hAnsi="Times New Roman" w:cs="Times New Roman"/>
          <w:b/>
          <w:color w:val="141414"/>
          <w:sz w:val="24"/>
          <w:szCs w:val="24"/>
        </w:rPr>
        <w:t xml:space="preserve">  до ХІІ клас.</w:t>
      </w:r>
    </w:p>
    <w:p w14:paraId="00000028" w14:textId="350E39BE" w:rsidR="00F8565B" w:rsidRPr="00AB3DA3" w:rsidRDefault="00AB3DA3">
      <w:pPr>
        <w:numPr>
          <w:ilvl w:val="0"/>
          <w:numId w:val="2"/>
        </w:numPr>
        <w:shd w:val="clear" w:color="auto" w:fill="FFFFFF"/>
        <w:spacing w:after="0"/>
        <w:ind w:left="390"/>
        <w:jc w:val="both"/>
        <w:rPr>
          <w:rFonts w:ascii="Times New Roman" w:eastAsia="Arial" w:hAnsi="Times New Roman" w:cs="Times New Roman"/>
          <w:color w:val="141414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>Преди всяко организирано напускане на училищната сграда /екскурзии, походи, наблюдения и др.</w:t>
      </w: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 xml:space="preserve"> да се провеждат разговори с учениците  за припомняне на правил</w:t>
      </w: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>ата за безопасност на движение и същите да бъдат инструктирани срещу подпис.</w:t>
      </w:r>
    </w:p>
    <w:p w14:paraId="00000029" w14:textId="77777777" w:rsidR="00F8565B" w:rsidRPr="00AB3DA3" w:rsidRDefault="00AB3DA3">
      <w:pPr>
        <w:numPr>
          <w:ilvl w:val="0"/>
          <w:numId w:val="2"/>
        </w:numPr>
        <w:shd w:val="clear" w:color="auto" w:fill="FFFFFF"/>
        <w:spacing w:after="0"/>
        <w:ind w:left="390"/>
        <w:jc w:val="both"/>
        <w:rPr>
          <w:rFonts w:ascii="Times New Roman" w:eastAsia="Arial" w:hAnsi="Times New Roman" w:cs="Times New Roman"/>
          <w:color w:val="141414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 xml:space="preserve">Създаване на организация за определяне на </w:t>
      </w:r>
      <w:proofErr w:type="spellStart"/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>нискорисков</w:t>
      </w:r>
      <w:proofErr w:type="spellEnd"/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 xml:space="preserve"> маршрут за осъществяване на съответното организирано напускане на училищната сграда.</w:t>
      </w:r>
    </w:p>
    <w:p w14:paraId="0000002A" w14:textId="77777777" w:rsidR="00F8565B" w:rsidRPr="00AB3DA3" w:rsidRDefault="00AB3DA3">
      <w:pPr>
        <w:numPr>
          <w:ilvl w:val="0"/>
          <w:numId w:val="2"/>
        </w:numPr>
        <w:shd w:val="clear" w:color="auto" w:fill="FFFFFF"/>
        <w:spacing w:after="0"/>
        <w:ind w:left="390"/>
        <w:jc w:val="both"/>
        <w:rPr>
          <w:rFonts w:ascii="Times New Roman" w:eastAsia="Arial" w:hAnsi="Times New Roman" w:cs="Times New Roman"/>
          <w:color w:val="141414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>Провеждане на ежедневен инструктаж в   к</w:t>
      </w: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>ласовете от всички преподаватели.</w:t>
      </w:r>
    </w:p>
    <w:p w14:paraId="0000002B" w14:textId="77777777" w:rsidR="00F8565B" w:rsidRPr="00AB3DA3" w:rsidRDefault="00AB3DA3">
      <w:pPr>
        <w:numPr>
          <w:ilvl w:val="0"/>
          <w:numId w:val="2"/>
        </w:numPr>
        <w:shd w:val="clear" w:color="auto" w:fill="FFFFFF"/>
        <w:spacing w:after="0"/>
        <w:ind w:left="390"/>
        <w:jc w:val="both"/>
        <w:rPr>
          <w:rFonts w:ascii="Times New Roman" w:eastAsia="Arial" w:hAnsi="Times New Roman" w:cs="Times New Roman"/>
          <w:color w:val="141414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>Да се усъвършенства  системата от критерии и показатели за оценка и контрол на възпитанието и обучението по БДП.</w:t>
      </w:r>
    </w:p>
    <w:p w14:paraId="0000002C" w14:textId="77777777" w:rsidR="00F8565B" w:rsidRPr="00AB3DA3" w:rsidRDefault="00AB3DA3">
      <w:pPr>
        <w:numPr>
          <w:ilvl w:val="0"/>
          <w:numId w:val="2"/>
        </w:numPr>
        <w:shd w:val="clear" w:color="auto" w:fill="FFFFFF"/>
        <w:spacing w:after="0"/>
        <w:ind w:left="390"/>
        <w:jc w:val="both"/>
        <w:rPr>
          <w:rFonts w:ascii="Times New Roman" w:eastAsia="Arial" w:hAnsi="Times New Roman" w:cs="Times New Roman"/>
          <w:color w:val="141414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>За реализиране на целта – активно сътрудничество с:</w:t>
      </w:r>
    </w:p>
    <w:p w14:paraId="0000002D" w14:textId="2A1D030B" w:rsidR="00F8565B" w:rsidRPr="00AB3DA3" w:rsidRDefault="00AB3DA3">
      <w:pPr>
        <w:numPr>
          <w:ilvl w:val="1"/>
          <w:numId w:val="2"/>
        </w:numPr>
        <w:shd w:val="clear" w:color="auto" w:fill="FFFFFF"/>
        <w:spacing w:after="0"/>
        <w:ind w:left="780"/>
        <w:jc w:val="both"/>
        <w:rPr>
          <w:rFonts w:ascii="Times New Roman" w:hAnsi="Times New Roman" w:cs="Times New Roman"/>
          <w:b/>
          <w:color w:val="141414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lastRenderedPageBreak/>
        <w:t> </w:t>
      </w:r>
      <w:r w:rsidRPr="00AB3DA3">
        <w:rPr>
          <w:rFonts w:ascii="Times New Roman" w:eastAsia="Arial" w:hAnsi="Times New Roman" w:cs="Times New Roman"/>
          <w:b/>
          <w:color w:val="141414"/>
          <w:sz w:val="24"/>
          <w:szCs w:val="24"/>
        </w:rPr>
        <w:t>Община Русе</w:t>
      </w:r>
    </w:p>
    <w:p w14:paraId="0000002E" w14:textId="77777777" w:rsidR="00F8565B" w:rsidRPr="00AB3DA3" w:rsidRDefault="00AB3DA3">
      <w:pPr>
        <w:numPr>
          <w:ilvl w:val="1"/>
          <w:numId w:val="2"/>
        </w:numPr>
        <w:shd w:val="clear" w:color="auto" w:fill="FFFFFF"/>
        <w:spacing w:after="0"/>
        <w:ind w:left="780"/>
        <w:jc w:val="both"/>
        <w:rPr>
          <w:rFonts w:ascii="Times New Roman" w:hAnsi="Times New Roman" w:cs="Times New Roman"/>
          <w:b/>
          <w:color w:val="141414"/>
          <w:sz w:val="24"/>
          <w:szCs w:val="24"/>
        </w:rPr>
      </w:pPr>
      <w:r w:rsidRPr="00AB3DA3">
        <w:rPr>
          <w:rFonts w:ascii="Times New Roman" w:eastAsia="Arial" w:hAnsi="Times New Roman" w:cs="Times New Roman"/>
          <w:b/>
          <w:color w:val="141414"/>
          <w:sz w:val="24"/>
          <w:szCs w:val="24"/>
        </w:rPr>
        <w:t> БМЧК</w:t>
      </w:r>
    </w:p>
    <w:p w14:paraId="0000002F" w14:textId="77777777" w:rsidR="00F8565B" w:rsidRPr="00AB3DA3" w:rsidRDefault="00AB3DA3">
      <w:pPr>
        <w:numPr>
          <w:ilvl w:val="1"/>
          <w:numId w:val="2"/>
        </w:numPr>
        <w:shd w:val="clear" w:color="auto" w:fill="FFFFFF"/>
        <w:spacing w:after="0"/>
        <w:ind w:left="780"/>
        <w:jc w:val="both"/>
        <w:rPr>
          <w:rFonts w:ascii="Times New Roman" w:hAnsi="Times New Roman" w:cs="Times New Roman"/>
          <w:b/>
          <w:color w:val="141414"/>
          <w:sz w:val="24"/>
          <w:szCs w:val="24"/>
        </w:rPr>
      </w:pPr>
      <w:r w:rsidRPr="00AB3DA3">
        <w:rPr>
          <w:rFonts w:ascii="Times New Roman" w:eastAsia="Arial" w:hAnsi="Times New Roman" w:cs="Times New Roman"/>
          <w:b/>
          <w:color w:val="141414"/>
          <w:sz w:val="24"/>
          <w:szCs w:val="24"/>
        </w:rPr>
        <w:t> СБА</w:t>
      </w:r>
    </w:p>
    <w:p w14:paraId="00000030" w14:textId="77777777" w:rsidR="00F8565B" w:rsidRPr="00AB3DA3" w:rsidRDefault="00AB3DA3">
      <w:pPr>
        <w:numPr>
          <w:ilvl w:val="1"/>
          <w:numId w:val="2"/>
        </w:numPr>
        <w:shd w:val="clear" w:color="auto" w:fill="FFFFFF"/>
        <w:spacing w:after="0"/>
        <w:ind w:left="780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r w:rsidRPr="00AB3DA3">
        <w:rPr>
          <w:rFonts w:ascii="Times New Roman" w:eastAsia="Arial" w:hAnsi="Times New Roman" w:cs="Times New Roman"/>
          <w:b/>
          <w:color w:val="141414"/>
          <w:sz w:val="24"/>
          <w:szCs w:val="24"/>
        </w:rPr>
        <w:t> КАТ</w:t>
      </w:r>
    </w:p>
    <w:p w14:paraId="00000031" w14:textId="77777777" w:rsidR="00F8565B" w:rsidRPr="00AB3DA3" w:rsidRDefault="00AB3DA3">
      <w:pPr>
        <w:numPr>
          <w:ilvl w:val="1"/>
          <w:numId w:val="2"/>
        </w:numPr>
        <w:shd w:val="clear" w:color="auto" w:fill="FFFFFF"/>
        <w:spacing w:after="0"/>
        <w:ind w:left="780"/>
        <w:jc w:val="both"/>
        <w:rPr>
          <w:rFonts w:ascii="Times New Roman" w:hAnsi="Times New Roman" w:cs="Times New Roman"/>
          <w:b/>
          <w:color w:val="141414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> </w:t>
      </w:r>
      <w:r w:rsidRPr="00AB3DA3">
        <w:rPr>
          <w:rFonts w:ascii="Times New Roman" w:eastAsia="Arial" w:hAnsi="Times New Roman" w:cs="Times New Roman"/>
          <w:b/>
          <w:color w:val="141414"/>
          <w:sz w:val="24"/>
          <w:szCs w:val="24"/>
        </w:rPr>
        <w:t>средства за масова информация</w:t>
      </w:r>
    </w:p>
    <w:p w14:paraId="00000032" w14:textId="77777777" w:rsidR="00F8565B" w:rsidRPr="00AB3DA3" w:rsidRDefault="00AB3DA3">
      <w:pPr>
        <w:numPr>
          <w:ilvl w:val="0"/>
          <w:numId w:val="2"/>
        </w:numPr>
        <w:shd w:val="clear" w:color="auto" w:fill="FFFFFF"/>
        <w:spacing w:after="0"/>
        <w:ind w:left="390"/>
        <w:jc w:val="both"/>
        <w:rPr>
          <w:rFonts w:ascii="Times New Roman" w:eastAsia="Arial" w:hAnsi="Times New Roman" w:cs="Times New Roman"/>
          <w:color w:val="141414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> Да се продължи обучението  на учителите по БДП по методиката на преподаване на предмета.</w:t>
      </w:r>
    </w:p>
    <w:p w14:paraId="00000033" w14:textId="77777777" w:rsidR="00F8565B" w:rsidRPr="00AB3DA3" w:rsidRDefault="00AB3DA3">
      <w:pPr>
        <w:numPr>
          <w:ilvl w:val="0"/>
          <w:numId w:val="2"/>
        </w:numPr>
        <w:shd w:val="clear" w:color="auto" w:fill="FFFFFF"/>
        <w:spacing w:after="0"/>
        <w:ind w:left="390"/>
        <w:jc w:val="both"/>
        <w:rPr>
          <w:rFonts w:ascii="Times New Roman" w:eastAsia="Arial" w:hAnsi="Times New Roman" w:cs="Times New Roman"/>
          <w:color w:val="141414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>Обезопасяване на района на училището по отношение на достъп на превозни средства в двора му.</w:t>
      </w:r>
    </w:p>
    <w:p w14:paraId="00000034" w14:textId="77777777" w:rsidR="00F8565B" w:rsidRPr="00AB3DA3" w:rsidRDefault="00AB3DA3">
      <w:pPr>
        <w:numPr>
          <w:ilvl w:val="0"/>
          <w:numId w:val="2"/>
        </w:numPr>
        <w:shd w:val="clear" w:color="auto" w:fill="FFFFFF"/>
        <w:spacing w:after="0"/>
        <w:ind w:left="390"/>
        <w:jc w:val="both"/>
        <w:rPr>
          <w:rFonts w:ascii="Times New Roman" w:eastAsia="Arial" w:hAnsi="Times New Roman" w:cs="Times New Roman"/>
          <w:color w:val="141414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>Да се привличат на спонсори за обогатяване</w:t>
      </w: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 xml:space="preserve"> на учебно-техническата база по БДП.</w:t>
      </w:r>
    </w:p>
    <w:p w14:paraId="00000035" w14:textId="77777777" w:rsidR="00F8565B" w:rsidRPr="00AB3DA3" w:rsidRDefault="00AB3DA3">
      <w:pPr>
        <w:numPr>
          <w:ilvl w:val="0"/>
          <w:numId w:val="2"/>
        </w:numPr>
        <w:shd w:val="clear" w:color="auto" w:fill="FFFFFF"/>
        <w:spacing w:after="0"/>
        <w:ind w:left="390"/>
        <w:jc w:val="both"/>
        <w:rPr>
          <w:rFonts w:ascii="Times New Roman" w:eastAsia="Arial" w:hAnsi="Times New Roman" w:cs="Times New Roman"/>
          <w:color w:val="141414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 xml:space="preserve"> Своевременно уведомяване на компетентните органи за наличие на </w:t>
      </w:r>
      <w:proofErr w:type="spellStart"/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>необезопасени</w:t>
      </w:r>
      <w:proofErr w:type="spellEnd"/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 xml:space="preserve"> участъци и конфликтни точки. Да се търси съдействие за обезопасяването им, в т.ч. и за ограничаване на възможностите за движение с висока ско</w:t>
      </w: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>рост на преминаващите МПС.</w:t>
      </w:r>
    </w:p>
    <w:p w14:paraId="00000036" w14:textId="77777777" w:rsidR="00F8565B" w:rsidRPr="00AB3DA3" w:rsidRDefault="00F8565B">
      <w:pPr>
        <w:shd w:val="clear" w:color="auto" w:fill="FFFFFF"/>
        <w:spacing w:after="0" w:line="240" w:lineRule="auto"/>
        <w:jc w:val="both"/>
        <w:rPr>
          <w:rFonts w:ascii="Times New Roman" w:eastAsia="inherit" w:hAnsi="Times New Roman" w:cs="Times New Roman"/>
          <w:color w:val="FF0000"/>
          <w:sz w:val="24"/>
          <w:szCs w:val="24"/>
        </w:rPr>
      </w:pPr>
    </w:p>
    <w:p w14:paraId="00000037" w14:textId="77777777" w:rsidR="00F8565B" w:rsidRPr="00AB3DA3" w:rsidRDefault="00AB3DA3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B3DA3">
        <w:rPr>
          <w:rFonts w:ascii="Times New Roman" w:eastAsia="inherit" w:hAnsi="Times New Roman" w:cs="Times New Roman"/>
          <w:b/>
          <w:sz w:val="24"/>
          <w:szCs w:val="24"/>
        </w:rPr>
        <w:t xml:space="preserve">      IV.</w:t>
      </w:r>
      <w:r w:rsidRPr="00AB3DA3">
        <w:rPr>
          <w:rFonts w:ascii="Times New Roman" w:eastAsia="inherit" w:hAnsi="Times New Roman" w:cs="Times New Roman"/>
          <w:sz w:val="24"/>
          <w:szCs w:val="24"/>
        </w:rPr>
        <w:t> </w:t>
      </w:r>
      <w:r w:rsidRPr="00AB3DA3">
        <w:rPr>
          <w:rFonts w:ascii="Times New Roman" w:eastAsia="inherit" w:hAnsi="Times New Roman" w:cs="Times New Roman"/>
          <w:b/>
          <w:sz w:val="24"/>
          <w:szCs w:val="24"/>
        </w:rPr>
        <w:t>ОСНОВНИ НАПРАВЛЕНИЯ</w:t>
      </w:r>
    </w:p>
    <w:p w14:paraId="00000038" w14:textId="77777777" w:rsidR="00F8565B" w:rsidRPr="00AB3DA3" w:rsidRDefault="00AB3DA3">
      <w:pPr>
        <w:shd w:val="clear" w:color="auto" w:fill="FFFFFF"/>
        <w:spacing w:after="0"/>
        <w:ind w:left="360"/>
        <w:jc w:val="both"/>
        <w:rPr>
          <w:rFonts w:ascii="Times New Roman" w:eastAsia="Arial" w:hAnsi="Times New Roman" w:cs="Times New Roman"/>
          <w:color w:val="141414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 xml:space="preserve"> </w:t>
      </w:r>
    </w:p>
    <w:p w14:paraId="00000039" w14:textId="77777777" w:rsidR="00F8565B" w:rsidRPr="00AB3DA3" w:rsidRDefault="00AB3DA3">
      <w:pPr>
        <w:numPr>
          <w:ilvl w:val="0"/>
          <w:numId w:val="3"/>
        </w:numPr>
        <w:shd w:val="clear" w:color="auto" w:fill="FFFFFF"/>
        <w:spacing w:after="0"/>
        <w:ind w:left="390"/>
        <w:jc w:val="both"/>
        <w:rPr>
          <w:rFonts w:ascii="Times New Roman" w:eastAsia="Arial" w:hAnsi="Times New Roman" w:cs="Times New Roman"/>
          <w:color w:val="141414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>Обучение и формиране на навици за безопасно участие в движението.</w:t>
      </w:r>
    </w:p>
    <w:p w14:paraId="0000003A" w14:textId="77777777" w:rsidR="00F8565B" w:rsidRPr="00AB3DA3" w:rsidRDefault="00AB3DA3">
      <w:pPr>
        <w:numPr>
          <w:ilvl w:val="0"/>
          <w:numId w:val="3"/>
        </w:numPr>
        <w:shd w:val="clear" w:color="auto" w:fill="FFFFFF"/>
        <w:spacing w:after="0"/>
        <w:ind w:left="390"/>
        <w:jc w:val="both"/>
        <w:rPr>
          <w:rFonts w:ascii="Times New Roman" w:eastAsia="Arial" w:hAnsi="Times New Roman" w:cs="Times New Roman"/>
          <w:color w:val="141414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>Правилен превоз на деца и създаване на безопасна инфраструктура.</w:t>
      </w:r>
    </w:p>
    <w:p w14:paraId="0000003B" w14:textId="77777777" w:rsidR="00F8565B" w:rsidRPr="00AB3DA3" w:rsidRDefault="00AB3DA3">
      <w:pPr>
        <w:numPr>
          <w:ilvl w:val="0"/>
          <w:numId w:val="3"/>
        </w:numPr>
        <w:shd w:val="clear" w:color="auto" w:fill="FFFFFF"/>
        <w:spacing w:after="0"/>
        <w:ind w:left="390"/>
        <w:jc w:val="both"/>
        <w:rPr>
          <w:rFonts w:ascii="Times New Roman" w:eastAsia="Arial" w:hAnsi="Times New Roman" w:cs="Times New Roman"/>
          <w:color w:val="141414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>Добър личен пример от страна на възрастните.</w:t>
      </w:r>
    </w:p>
    <w:p w14:paraId="0000003C" w14:textId="77777777" w:rsidR="00F8565B" w:rsidRPr="00AB3DA3" w:rsidRDefault="00AB3DA3">
      <w:pPr>
        <w:shd w:val="clear" w:color="auto" w:fill="FFFFFF"/>
        <w:spacing w:after="0"/>
        <w:jc w:val="both"/>
        <w:rPr>
          <w:rFonts w:ascii="Times New Roman" w:eastAsia="inherit" w:hAnsi="Times New Roman" w:cs="Times New Roman"/>
          <w:b/>
          <w:color w:val="000000"/>
          <w:sz w:val="24"/>
          <w:szCs w:val="24"/>
        </w:rPr>
      </w:pPr>
      <w:r w:rsidRPr="00AB3DA3">
        <w:rPr>
          <w:rFonts w:ascii="Times New Roman" w:eastAsia="inherit" w:hAnsi="Times New Roman" w:cs="Times New Roman"/>
          <w:b/>
          <w:color w:val="000000"/>
          <w:sz w:val="24"/>
          <w:szCs w:val="24"/>
        </w:rPr>
        <w:t xml:space="preserve"> </w:t>
      </w:r>
    </w:p>
    <w:p w14:paraId="0000003D" w14:textId="77777777" w:rsidR="00F8565B" w:rsidRPr="00AB3DA3" w:rsidRDefault="00AB3DA3">
      <w:pPr>
        <w:shd w:val="clear" w:color="auto" w:fill="FFFFFF"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B3DA3">
        <w:rPr>
          <w:rFonts w:ascii="Times New Roman" w:eastAsia="inherit" w:hAnsi="Times New Roman" w:cs="Times New Roman"/>
          <w:b/>
          <w:sz w:val="24"/>
          <w:szCs w:val="24"/>
        </w:rPr>
        <w:t xml:space="preserve">     </w:t>
      </w:r>
      <w:r w:rsidRPr="00AB3DA3">
        <w:rPr>
          <w:rFonts w:ascii="Times New Roman" w:eastAsia="inherit" w:hAnsi="Times New Roman" w:cs="Times New Roman"/>
          <w:b/>
          <w:sz w:val="24"/>
          <w:szCs w:val="24"/>
        </w:rPr>
        <w:t>V. ОСНОВНИ ТЕМИ</w:t>
      </w:r>
    </w:p>
    <w:p w14:paraId="0000004F" w14:textId="77777777" w:rsidR="00F8565B" w:rsidRPr="00AB3DA3" w:rsidRDefault="00AB3DA3">
      <w:pPr>
        <w:shd w:val="clear" w:color="auto" w:fill="FFFFFF"/>
        <w:spacing w:before="180" w:after="18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 w:rsidRPr="00AB3DA3">
        <w:rPr>
          <w:rFonts w:ascii="Times New Roman" w:eastAsia="Arial" w:hAnsi="Times New Roman" w:cs="Times New Roman"/>
          <w:color w:val="000000"/>
          <w:sz w:val="24"/>
          <w:szCs w:val="24"/>
        </w:rPr>
        <w:t> </w:t>
      </w:r>
      <w:r w:rsidRPr="00AB3DA3">
        <w:rPr>
          <w:rFonts w:ascii="Times New Roman" w:eastAsia="inherit" w:hAnsi="Times New Roman" w:cs="Times New Roman"/>
          <w:b/>
          <w:color w:val="000000"/>
          <w:sz w:val="24"/>
          <w:szCs w:val="24"/>
        </w:rPr>
        <w:t xml:space="preserve">     </w:t>
      </w:r>
      <w:r w:rsidRPr="00AB3DA3">
        <w:rPr>
          <w:rFonts w:ascii="Times New Roman" w:eastAsia="inherit" w:hAnsi="Times New Roman" w:cs="Times New Roman"/>
          <w:b/>
          <w:color w:val="000000"/>
          <w:sz w:val="24"/>
          <w:szCs w:val="24"/>
          <w:u w:val="single"/>
        </w:rPr>
        <w:t>VIII клас</w:t>
      </w:r>
    </w:p>
    <w:p w14:paraId="00000050" w14:textId="77777777" w:rsidR="00F8565B" w:rsidRPr="00AB3DA3" w:rsidRDefault="00AB3DA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000000"/>
          <w:sz w:val="24"/>
          <w:szCs w:val="24"/>
        </w:rPr>
        <w:t>Движение извън населено място през деня. Ж.П прелези. Маневри на пътя</w:t>
      </w:r>
    </w:p>
    <w:p w14:paraId="00000051" w14:textId="77777777" w:rsidR="00F8565B" w:rsidRPr="00AB3DA3" w:rsidRDefault="00AB3DA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000000"/>
          <w:sz w:val="24"/>
          <w:szCs w:val="24"/>
        </w:rPr>
        <w:t>Движение извън населено място през нощта и при различна видимост</w:t>
      </w:r>
    </w:p>
    <w:p w14:paraId="00000052" w14:textId="77777777" w:rsidR="00F8565B" w:rsidRPr="00AB3DA3" w:rsidRDefault="00AB3DA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000000"/>
          <w:sz w:val="24"/>
          <w:szCs w:val="24"/>
        </w:rPr>
        <w:t>ППС и МПС. Системи за пасивна и активна безопасност.</w:t>
      </w:r>
    </w:p>
    <w:p w14:paraId="00000053" w14:textId="77777777" w:rsidR="00F8565B" w:rsidRPr="00AB3DA3" w:rsidRDefault="00AB3DA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000000"/>
          <w:sz w:val="24"/>
          <w:szCs w:val="24"/>
        </w:rPr>
        <w:t>Основни правила на движението през отделните части на денонощието в извън населените места.</w:t>
      </w:r>
    </w:p>
    <w:p w14:paraId="00000054" w14:textId="77777777" w:rsidR="00F8565B" w:rsidRPr="00AB3DA3" w:rsidRDefault="00AB3DA3">
      <w:pPr>
        <w:shd w:val="clear" w:color="auto" w:fill="FFFFFF"/>
        <w:spacing w:before="180" w:after="18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 </w:t>
      </w:r>
      <w:proofErr w:type="spellStart"/>
      <w:r w:rsidRPr="00AB3DA3">
        <w:rPr>
          <w:rFonts w:ascii="Times New Roman" w:eastAsia="inherit" w:hAnsi="Times New Roman" w:cs="Times New Roman"/>
          <w:b/>
          <w:color w:val="000000"/>
          <w:sz w:val="24"/>
          <w:szCs w:val="24"/>
          <w:u w:val="single"/>
        </w:rPr>
        <w:t>IXклас</w:t>
      </w:r>
      <w:proofErr w:type="spellEnd"/>
    </w:p>
    <w:p w14:paraId="00000055" w14:textId="77777777" w:rsidR="00F8565B" w:rsidRPr="00AB3DA3" w:rsidRDefault="00AB3DA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000000"/>
          <w:sz w:val="24"/>
          <w:szCs w:val="24"/>
        </w:rPr>
        <w:t>Структура на пътя. Видове маркировка.</w:t>
      </w:r>
    </w:p>
    <w:p w14:paraId="00000056" w14:textId="77777777" w:rsidR="00F8565B" w:rsidRPr="00AB3DA3" w:rsidRDefault="00AB3DA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000000"/>
          <w:sz w:val="24"/>
          <w:szCs w:val="24"/>
        </w:rPr>
        <w:t>Групи пътни знаци.</w:t>
      </w:r>
    </w:p>
    <w:p w14:paraId="00000057" w14:textId="77777777" w:rsidR="00F8565B" w:rsidRPr="00AB3DA3" w:rsidRDefault="00AB3DA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Скорост на движение на МПС (автомобил, мотоциклет, мотопед, велосипед (вкл. ел. скутери, </w:t>
      </w:r>
      <w:proofErr w:type="spellStart"/>
      <w:r w:rsidRPr="00AB3DA3">
        <w:rPr>
          <w:rFonts w:ascii="Times New Roman" w:eastAsia="Arial" w:hAnsi="Times New Roman" w:cs="Times New Roman"/>
          <w:color w:val="000000"/>
          <w:sz w:val="24"/>
          <w:szCs w:val="24"/>
        </w:rPr>
        <w:t>ховърбордове</w:t>
      </w:r>
      <w:proofErr w:type="spellEnd"/>
      <w:r w:rsidRPr="00AB3DA3">
        <w:rPr>
          <w:rFonts w:ascii="Times New Roman" w:eastAsia="Arial" w:hAnsi="Times New Roman" w:cs="Times New Roman"/>
          <w:color w:val="000000"/>
          <w:sz w:val="24"/>
          <w:szCs w:val="24"/>
        </w:rPr>
        <w:t>).</w:t>
      </w:r>
    </w:p>
    <w:p w14:paraId="00000058" w14:textId="77777777" w:rsidR="00F8565B" w:rsidRPr="00AB3DA3" w:rsidRDefault="00AB3DA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000000"/>
          <w:sz w:val="24"/>
          <w:szCs w:val="24"/>
        </w:rPr>
        <w:t>Действия на водача, според средствата за регулиране на движението.</w:t>
      </w:r>
    </w:p>
    <w:p w14:paraId="00000059" w14:textId="77777777" w:rsidR="00F8565B" w:rsidRPr="00AB3DA3" w:rsidRDefault="00AB3DA3">
      <w:pPr>
        <w:shd w:val="clear" w:color="auto" w:fill="FFFFFF"/>
        <w:spacing w:before="180" w:after="18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      </w:t>
      </w:r>
      <w:r w:rsidRPr="00AB3DA3">
        <w:rPr>
          <w:rFonts w:ascii="Times New Roman" w:eastAsia="inherit" w:hAnsi="Times New Roman" w:cs="Times New Roman"/>
          <w:b/>
          <w:color w:val="000000"/>
          <w:sz w:val="24"/>
          <w:szCs w:val="24"/>
          <w:u w:val="single"/>
        </w:rPr>
        <w:t>Х клас</w:t>
      </w:r>
    </w:p>
    <w:p w14:paraId="0000005A" w14:textId="77777777" w:rsidR="00F8565B" w:rsidRPr="00AB3DA3" w:rsidRDefault="00AB3DA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000000"/>
          <w:sz w:val="24"/>
          <w:szCs w:val="24"/>
        </w:rPr>
        <w:t>Категории МПС и свидетелства за тяхното управление</w:t>
      </w:r>
    </w:p>
    <w:p w14:paraId="0000005B" w14:textId="77777777" w:rsidR="00F8565B" w:rsidRPr="00AB3DA3" w:rsidRDefault="00AB3DA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000000"/>
          <w:sz w:val="24"/>
          <w:szCs w:val="24"/>
        </w:rPr>
        <w:t>Административни наказания за нарушителите</w:t>
      </w:r>
    </w:p>
    <w:p w14:paraId="0000005C" w14:textId="77777777" w:rsidR="00F8565B" w:rsidRPr="00AB3DA3" w:rsidRDefault="00AB3DA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000000"/>
          <w:sz w:val="24"/>
          <w:szCs w:val="24"/>
        </w:rPr>
        <w:t>Влияние на алкохола, наркотиците и други упойващи вещества при управление на МПС</w:t>
      </w:r>
    </w:p>
    <w:p w14:paraId="0000005D" w14:textId="77777777" w:rsidR="00F8565B" w:rsidRPr="00AB3DA3" w:rsidRDefault="00AB3DA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000000"/>
          <w:sz w:val="24"/>
          <w:szCs w:val="24"/>
        </w:rPr>
        <w:t>Поведение на контролните органи при констатиране на нарушения от водачите на пътя.</w:t>
      </w:r>
    </w:p>
    <w:p w14:paraId="0000005E" w14:textId="77777777" w:rsidR="00F8565B" w:rsidRPr="00AB3DA3" w:rsidRDefault="00AB3DA3">
      <w:pPr>
        <w:shd w:val="clear" w:color="auto" w:fill="FFFFFF"/>
        <w:spacing w:before="180" w:after="18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       </w:t>
      </w:r>
      <w:r w:rsidRPr="00AB3DA3">
        <w:rPr>
          <w:rFonts w:ascii="Times New Roman" w:eastAsia="inherit" w:hAnsi="Times New Roman" w:cs="Times New Roman"/>
          <w:b/>
          <w:color w:val="000000"/>
          <w:sz w:val="24"/>
          <w:szCs w:val="24"/>
          <w:u w:val="single"/>
        </w:rPr>
        <w:t>XI и XII клас</w:t>
      </w:r>
    </w:p>
    <w:p w14:paraId="0000005F" w14:textId="77777777" w:rsidR="00F8565B" w:rsidRPr="00AB3DA3" w:rsidRDefault="00AB3DA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000000"/>
          <w:sz w:val="24"/>
          <w:szCs w:val="24"/>
        </w:rPr>
        <w:t>Транспортна култура и дисципл</w:t>
      </w:r>
      <w:r w:rsidRPr="00AB3DA3">
        <w:rPr>
          <w:rFonts w:ascii="Times New Roman" w:eastAsia="Arial" w:hAnsi="Times New Roman" w:cs="Times New Roman"/>
          <w:color w:val="000000"/>
          <w:sz w:val="24"/>
          <w:szCs w:val="24"/>
        </w:rPr>
        <w:t>ина на пешеходците и водачите. Особени правила за някои участници в движението</w:t>
      </w:r>
    </w:p>
    <w:p w14:paraId="00000060" w14:textId="77777777" w:rsidR="00F8565B" w:rsidRPr="00AB3DA3" w:rsidRDefault="00AB3DA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000000"/>
          <w:sz w:val="24"/>
          <w:szCs w:val="24"/>
        </w:rPr>
        <w:t>Транспортна култура и дисциплина на пешеходците и водачите. Пътнотранспортни произшествия – рискове и злополуки на пътя.</w:t>
      </w:r>
    </w:p>
    <w:p w14:paraId="4CEDBC92" w14:textId="77777777" w:rsidR="00AB3DA3" w:rsidRPr="00AB3DA3" w:rsidRDefault="00AB3DA3">
      <w:pPr>
        <w:shd w:val="clear" w:color="auto" w:fill="FFFFFF"/>
        <w:spacing w:after="0" w:line="240" w:lineRule="auto"/>
        <w:jc w:val="center"/>
        <w:rPr>
          <w:rFonts w:ascii="Times New Roman" w:eastAsia="inherit" w:hAnsi="Times New Roman" w:cs="Times New Roman"/>
          <w:b/>
          <w:color w:val="00B050"/>
          <w:sz w:val="24"/>
          <w:szCs w:val="24"/>
        </w:rPr>
      </w:pPr>
      <w:bookmarkStart w:id="1" w:name="_gjdgxs" w:colFirst="0" w:colLast="0"/>
      <w:bookmarkEnd w:id="1"/>
      <w:r w:rsidRPr="00AB3DA3">
        <w:rPr>
          <w:rFonts w:ascii="Times New Roman" w:eastAsia="inherit" w:hAnsi="Times New Roman" w:cs="Times New Roman"/>
          <w:b/>
          <w:color w:val="00B050"/>
          <w:sz w:val="24"/>
          <w:szCs w:val="24"/>
        </w:rPr>
        <w:t> </w:t>
      </w:r>
    </w:p>
    <w:p w14:paraId="50019333" w14:textId="77777777" w:rsidR="00AB3DA3" w:rsidRPr="00AB3DA3" w:rsidRDefault="00AB3DA3">
      <w:pPr>
        <w:rPr>
          <w:rFonts w:ascii="Times New Roman" w:eastAsia="inherit" w:hAnsi="Times New Roman" w:cs="Times New Roman"/>
          <w:b/>
          <w:color w:val="00B050"/>
          <w:sz w:val="24"/>
          <w:szCs w:val="24"/>
        </w:rPr>
      </w:pPr>
      <w:r w:rsidRPr="00AB3DA3">
        <w:rPr>
          <w:rFonts w:ascii="Times New Roman" w:eastAsia="inherit" w:hAnsi="Times New Roman" w:cs="Times New Roman"/>
          <w:b/>
          <w:color w:val="00B050"/>
          <w:sz w:val="24"/>
          <w:szCs w:val="24"/>
        </w:rPr>
        <w:br w:type="page"/>
      </w:r>
    </w:p>
    <w:p w14:paraId="00000061" w14:textId="57681BDB" w:rsidR="00F8565B" w:rsidRPr="00AB3DA3" w:rsidRDefault="00AB3DA3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AB3DA3">
        <w:rPr>
          <w:rFonts w:ascii="Times New Roman" w:eastAsia="inherit" w:hAnsi="Times New Roman" w:cs="Times New Roman"/>
          <w:b/>
          <w:sz w:val="24"/>
          <w:szCs w:val="24"/>
        </w:rPr>
        <w:lastRenderedPageBreak/>
        <w:t>ИНСТРУКТАЖ</w:t>
      </w:r>
    </w:p>
    <w:p w14:paraId="00000062" w14:textId="77777777" w:rsidR="00F8565B" w:rsidRPr="00AB3DA3" w:rsidRDefault="00AB3DA3">
      <w:pPr>
        <w:shd w:val="clear" w:color="auto" w:fill="FFFFFF"/>
        <w:spacing w:after="0" w:line="240" w:lineRule="auto"/>
        <w:jc w:val="center"/>
        <w:rPr>
          <w:rFonts w:ascii="Times New Roman" w:eastAsia="inherit" w:hAnsi="Times New Roman" w:cs="Times New Roman"/>
          <w:b/>
          <w:sz w:val="24"/>
          <w:szCs w:val="24"/>
        </w:rPr>
      </w:pPr>
      <w:r w:rsidRPr="00AB3DA3">
        <w:rPr>
          <w:rFonts w:ascii="Times New Roman" w:eastAsia="inherit" w:hAnsi="Times New Roman" w:cs="Times New Roman"/>
          <w:b/>
          <w:sz w:val="24"/>
          <w:szCs w:val="24"/>
        </w:rPr>
        <w:t>за безопасно движение по пътищата</w:t>
      </w:r>
    </w:p>
    <w:p w14:paraId="00000063" w14:textId="77777777" w:rsidR="00F8565B" w:rsidRPr="00AB3DA3" w:rsidRDefault="00F8565B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00000064" w14:textId="77777777" w:rsidR="00F8565B" w:rsidRPr="00AB3DA3" w:rsidRDefault="00AB3DA3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B3DA3">
        <w:rPr>
          <w:rFonts w:ascii="Times New Roman" w:eastAsia="inherit" w:hAnsi="Times New Roman" w:cs="Times New Roman"/>
          <w:b/>
          <w:sz w:val="24"/>
          <w:szCs w:val="24"/>
        </w:rPr>
        <w:t>I. Недопускане на пътни инциденти с пешеходци</w:t>
      </w:r>
    </w:p>
    <w:p w14:paraId="00000065" w14:textId="77777777" w:rsidR="00F8565B" w:rsidRPr="00AB3DA3" w:rsidRDefault="00AB3DA3">
      <w:pPr>
        <w:numPr>
          <w:ilvl w:val="0"/>
          <w:numId w:val="5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Arial" w:hAnsi="Times New Roman" w:cs="Times New Roman"/>
          <w:color w:val="141414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>Движението да се осъществява по тротоара или банкета на пътното платно;</w:t>
      </w:r>
    </w:p>
    <w:p w14:paraId="00000066" w14:textId="77777777" w:rsidR="00F8565B" w:rsidRPr="00AB3DA3" w:rsidRDefault="00AB3DA3">
      <w:pPr>
        <w:numPr>
          <w:ilvl w:val="0"/>
          <w:numId w:val="5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Arial" w:hAnsi="Times New Roman" w:cs="Times New Roman"/>
          <w:color w:val="141414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>Улиците да се пресичат само на определените за това места.</w:t>
      </w:r>
    </w:p>
    <w:p w14:paraId="00000067" w14:textId="77777777" w:rsidR="00F8565B" w:rsidRPr="00AB3DA3" w:rsidRDefault="00AB3DA3">
      <w:pPr>
        <w:numPr>
          <w:ilvl w:val="0"/>
          <w:numId w:val="5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Arial" w:hAnsi="Times New Roman" w:cs="Times New Roman"/>
          <w:color w:val="141414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>Пресичането да се осъществява при пълна сигурност след внимателно оглеждане и в</w:t>
      </w: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 xml:space="preserve"> двете посоки.</w:t>
      </w:r>
    </w:p>
    <w:p w14:paraId="00000068" w14:textId="77777777" w:rsidR="00F8565B" w:rsidRPr="00AB3DA3" w:rsidRDefault="00AB3DA3">
      <w:pPr>
        <w:numPr>
          <w:ilvl w:val="0"/>
          <w:numId w:val="5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Arial" w:hAnsi="Times New Roman" w:cs="Times New Roman"/>
          <w:color w:val="141414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>Да не се пресича рисковано п</w:t>
      </w:r>
      <w:bookmarkStart w:id="2" w:name="_GoBack"/>
      <w:bookmarkEnd w:id="2"/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>ът с интензивно движение и при ограничена видимост.</w:t>
      </w:r>
    </w:p>
    <w:p w14:paraId="00000069" w14:textId="77777777" w:rsidR="00F8565B" w:rsidRPr="00AB3DA3" w:rsidRDefault="00AB3DA3">
      <w:pPr>
        <w:numPr>
          <w:ilvl w:val="0"/>
          <w:numId w:val="5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Arial" w:hAnsi="Times New Roman" w:cs="Times New Roman"/>
          <w:color w:val="141414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>Да не се навлиза в платното, при наличие на бързо приближаващо се превозно средство, ако не е сигурно, че може ба спре.</w:t>
      </w:r>
    </w:p>
    <w:p w14:paraId="0000006A" w14:textId="77777777" w:rsidR="00F8565B" w:rsidRPr="00AB3DA3" w:rsidRDefault="00AB3DA3">
      <w:pPr>
        <w:numPr>
          <w:ilvl w:val="0"/>
          <w:numId w:val="5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Arial" w:hAnsi="Times New Roman" w:cs="Times New Roman"/>
          <w:color w:val="141414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>Да не се навлиза в платното пред/зад спря</w:t>
      </w: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>л на спирка автобус.</w:t>
      </w:r>
    </w:p>
    <w:p w14:paraId="0000006B" w14:textId="77777777" w:rsidR="00F8565B" w:rsidRPr="00AB3DA3" w:rsidRDefault="00AB3DA3">
      <w:pPr>
        <w:numPr>
          <w:ilvl w:val="0"/>
          <w:numId w:val="5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Arial" w:hAnsi="Times New Roman" w:cs="Times New Roman"/>
          <w:color w:val="141414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>Да се слиза от автобус, като се изчака да спре и след като потегли да се потърси най-безопасното място за пресичане.</w:t>
      </w:r>
    </w:p>
    <w:p w14:paraId="0000006C" w14:textId="77777777" w:rsidR="00F8565B" w:rsidRPr="00AB3DA3" w:rsidRDefault="00AB3DA3">
      <w:pPr>
        <w:numPr>
          <w:ilvl w:val="0"/>
          <w:numId w:val="5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Arial" w:hAnsi="Times New Roman" w:cs="Times New Roman"/>
          <w:color w:val="141414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>Да се освободи незабавно платното за движение при подаден сигнал от МПС със специален режим на движение.</w:t>
      </w:r>
    </w:p>
    <w:p w14:paraId="0000006D" w14:textId="77777777" w:rsidR="00F8565B" w:rsidRPr="00AB3DA3" w:rsidRDefault="00AB3DA3">
      <w:pPr>
        <w:numPr>
          <w:ilvl w:val="0"/>
          <w:numId w:val="5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Arial" w:hAnsi="Times New Roman" w:cs="Times New Roman"/>
          <w:color w:val="141414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>Да се спазват</w:t>
      </w: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 xml:space="preserve"> правилата за пресичане при действащ светофар (двуцветен или трицветен).</w:t>
      </w:r>
    </w:p>
    <w:p w14:paraId="0000006E" w14:textId="77777777" w:rsidR="00F8565B" w:rsidRPr="00AB3DA3" w:rsidRDefault="00AB3DA3">
      <w:pPr>
        <w:numPr>
          <w:ilvl w:val="0"/>
          <w:numId w:val="5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Arial" w:hAnsi="Times New Roman" w:cs="Times New Roman"/>
          <w:color w:val="141414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>Да се проявява предпазливост при ограничена видимост или на хлъзгава настилка, да не се избързва, да не се започва пресичане на заснежено или заледено пътно платно, при приближаващо с</w:t>
      </w: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>е МПС.</w:t>
      </w:r>
    </w:p>
    <w:p w14:paraId="0000006F" w14:textId="77777777" w:rsidR="00F8565B" w:rsidRPr="00AB3DA3" w:rsidRDefault="00AB3DA3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B3DA3">
        <w:rPr>
          <w:rFonts w:ascii="Times New Roman" w:eastAsia="inherit" w:hAnsi="Times New Roman" w:cs="Times New Roman"/>
          <w:b/>
          <w:sz w:val="24"/>
          <w:szCs w:val="24"/>
        </w:rPr>
        <w:t>II. Реакция след настъпване на ПТП</w:t>
      </w:r>
    </w:p>
    <w:p w14:paraId="00000070" w14:textId="77777777" w:rsidR="00F8565B" w:rsidRPr="00AB3DA3" w:rsidRDefault="00AB3DA3">
      <w:pPr>
        <w:numPr>
          <w:ilvl w:val="0"/>
          <w:numId w:val="7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Arial" w:hAnsi="Times New Roman" w:cs="Times New Roman"/>
          <w:color w:val="141414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>Да се подаде сигнал на единен спешен номер 112 със информация за точно място (или ориентир, ако е извън населено място), вид на МПС, брой на пострадали, данни за подаващия информацията.</w:t>
      </w:r>
    </w:p>
    <w:p w14:paraId="00000071" w14:textId="6C6A8E0F" w:rsidR="00F8565B" w:rsidRPr="00AB3DA3" w:rsidRDefault="00AB3DA3">
      <w:pPr>
        <w:numPr>
          <w:ilvl w:val="0"/>
          <w:numId w:val="7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Arial" w:hAnsi="Times New Roman" w:cs="Times New Roman"/>
          <w:color w:val="141414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>Да се постави светлоотразителен триъгълник на 30 м</w:t>
      </w: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 xml:space="preserve">. </w:t>
      </w: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>от мястото на ПТП в градски условия и на 100 м</w:t>
      </w: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 xml:space="preserve">. </w:t>
      </w: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>извън населено място.</w:t>
      </w:r>
    </w:p>
    <w:p w14:paraId="00000072" w14:textId="77777777" w:rsidR="00F8565B" w:rsidRPr="00AB3DA3" w:rsidRDefault="00AB3DA3">
      <w:pPr>
        <w:numPr>
          <w:ilvl w:val="0"/>
          <w:numId w:val="7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Arial" w:hAnsi="Times New Roman" w:cs="Times New Roman"/>
          <w:color w:val="141414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>Да се спрат преминаващите автомобили около мястото на инцидента, да се поиска помощ, като се съблюдава и собствената сигурност и безопас</w:t>
      </w: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>ност.</w:t>
      </w:r>
    </w:p>
    <w:p w14:paraId="00000073" w14:textId="77777777" w:rsidR="00F8565B" w:rsidRPr="00AB3DA3" w:rsidRDefault="00AB3DA3">
      <w:pPr>
        <w:numPr>
          <w:ilvl w:val="0"/>
          <w:numId w:val="7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Arial" w:hAnsi="Times New Roman" w:cs="Times New Roman"/>
          <w:color w:val="141414"/>
          <w:sz w:val="24"/>
          <w:szCs w:val="24"/>
        </w:rPr>
      </w:pPr>
      <w:r w:rsidRPr="00AB3DA3">
        <w:rPr>
          <w:rFonts w:ascii="Times New Roman" w:eastAsia="Arial" w:hAnsi="Times New Roman" w:cs="Times New Roman"/>
          <w:color w:val="141414"/>
          <w:sz w:val="24"/>
          <w:szCs w:val="24"/>
        </w:rPr>
        <w:t>Да се опита да се оцени състоянието на пострадалите, да се степенуват по важност и при възможност да се окаже адекватна помощ. Оценката включва: дали пострадалите са в съзнание, дали могат да се движат, дали има кръвотечение и може ли да бъде спряно.</w:t>
      </w:r>
    </w:p>
    <w:sectPr w:rsidR="00F8565B" w:rsidRPr="00AB3DA3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41F8"/>
    <w:multiLevelType w:val="multilevel"/>
    <w:tmpl w:val="042688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080C68"/>
    <w:multiLevelType w:val="multilevel"/>
    <w:tmpl w:val="639019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F991207"/>
    <w:multiLevelType w:val="multilevel"/>
    <w:tmpl w:val="7302A0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030342D"/>
    <w:multiLevelType w:val="multilevel"/>
    <w:tmpl w:val="D6C02BA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2C769EF"/>
    <w:multiLevelType w:val="multilevel"/>
    <w:tmpl w:val="81726D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0543FED"/>
    <w:multiLevelType w:val="multilevel"/>
    <w:tmpl w:val="379490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77F1982"/>
    <w:multiLevelType w:val="multilevel"/>
    <w:tmpl w:val="AEC67E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AD5049D"/>
    <w:multiLevelType w:val="multilevel"/>
    <w:tmpl w:val="6B1EC5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53193D18"/>
    <w:multiLevelType w:val="multilevel"/>
    <w:tmpl w:val="EBD256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4114661"/>
    <w:multiLevelType w:val="multilevel"/>
    <w:tmpl w:val="627A617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552A73D5"/>
    <w:multiLevelType w:val="multilevel"/>
    <w:tmpl w:val="22C4FB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5F3011AD"/>
    <w:multiLevelType w:val="multilevel"/>
    <w:tmpl w:val="AA68DC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453205E"/>
    <w:multiLevelType w:val="multilevel"/>
    <w:tmpl w:val="F9DAB3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00E12DD"/>
    <w:multiLevelType w:val="multilevel"/>
    <w:tmpl w:val="9BE412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70B81B9F"/>
    <w:multiLevelType w:val="multilevel"/>
    <w:tmpl w:val="A65A55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2"/>
  </w:num>
  <w:num w:numId="5">
    <w:abstractNumId w:val="9"/>
  </w:num>
  <w:num w:numId="6">
    <w:abstractNumId w:val="14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11"/>
  </w:num>
  <w:num w:numId="12">
    <w:abstractNumId w:val="10"/>
  </w:num>
  <w:num w:numId="13">
    <w:abstractNumId w:val="7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65B"/>
    <w:rsid w:val="00AB3DA3"/>
    <w:rsid w:val="00F8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8585"/>
  <w15:docId w15:val="{44E43F78-895B-4C05-A562-E38A5768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bg-BG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1162</Words>
  <Characters>6628</Characters>
  <Application>Microsoft Office Word</Application>
  <DocSecurity>0</DocSecurity>
  <Lines>55</Lines>
  <Paragraphs>15</Paragraphs>
  <ScaleCrop>false</ScaleCrop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Ilian</cp:lastModifiedBy>
  <cp:revision>2</cp:revision>
  <dcterms:created xsi:type="dcterms:W3CDTF">2023-11-07T20:15:00Z</dcterms:created>
  <dcterms:modified xsi:type="dcterms:W3CDTF">2023-11-07T20:25:00Z</dcterms:modified>
</cp:coreProperties>
</file>